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6D" w:rsidRDefault="007A086D" w:rsidP="00D63444">
      <w:pPr>
        <w:spacing w:line="660" w:lineRule="exact"/>
        <w:jc w:val="center"/>
        <w:rPr>
          <w:rFonts w:ascii="方正小标宋简体" w:eastAsia="方正小标宋简体"/>
          <w:sz w:val="44"/>
          <w:szCs w:val="44"/>
        </w:rPr>
      </w:pPr>
    </w:p>
    <w:p w:rsidR="007A086D" w:rsidRPr="007F551F" w:rsidRDefault="007A086D" w:rsidP="00D63444">
      <w:pPr>
        <w:spacing w:line="660" w:lineRule="exact"/>
        <w:jc w:val="center"/>
        <w:rPr>
          <w:rFonts w:ascii="方正小标宋简体" w:eastAsia="方正小标宋简体"/>
          <w:color w:val="17365D"/>
          <w:sz w:val="52"/>
          <w:szCs w:val="52"/>
        </w:rPr>
      </w:pPr>
      <w:r w:rsidRPr="007F551F">
        <w:rPr>
          <w:rFonts w:ascii="方正小标宋简体" w:eastAsia="方正小标宋简体" w:cs="方正小标宋简体"/>
          <w:color w:val="17365D"/>
          <w:sz w:val="52"/>
          <w:szCs w:val="52"/>
        </w:rPr>
        <w:t>2015</w:t>
      </w:r>
      <w:r w:rsidRPr="007F551F">
        <w:rPr>
          <w:rFonts w:ascii="方正小标宋简体" w:eastAsia="方正小标宋简体" w:cs="方正小标宋简体" w:hint="eastAsia"/>
          <w:color w:val="17365D"/>
          <w:sz w:val="52"/>
          <w:szCs w:val="52"/>
        </w:rPr>
        <w:t>年全国知识产权宣传周活动手册</w:t>
      </w:r>
    </w:p>
    <w:p w:rsidR="007A086D" w:rsidRDefault="007A086D" w:rsidP="00D63444">
      <w:pPr>
        <w:spacing w:line="660" w:lineRule="exact"/>
        <w:jc w:val="center"/>
        <w:rPr>
          <w:rFonts w:ascii="方正小标宋简体" w:eastAsia="方正小标宋简体"/>
          <w:sz w:val="44"/>
          <w:szCs w:val="44"/>
        </w:rPr>
      </w:pPr>
    </w:p>
    <w:p w:rsidR="007A086D" w:rsidRDefault="007A086D" w:rsidP="00D63444">
      <w:pPr>
        <w:spacing w:line="660" w:lineRule="exact"/>
        <w:jc w:val="center"/>
        <w:rPr>
          <w:rFonts w:ascii="方正小标宋简体" w:eastAsia="方正小标宋简体"/>
          <w:sz w:val="44"/>
          <w:szCs w:val="44"/>
        </w:rPr>
      </w:pPr>
    </w:p>
    <w:p w:rsidR="007A086D" w:rsidRPr="007F551F" w:rsidRDefault="007A086D" w:rsidP="00D63444">
      <w:pPr>
        <w:spacing w:line="660" w:lineRule="exact"/>
        <w:jc w:val="center"/>
        <w:rPr>
          <w:rFonts w:ascii="方正小标宋简体" w:eastAsia="方正小标宋简体"/>
          <w:sz w:val="44"/>
          <w:szCs w:val="44"/>
        </w:rPr>
      </w:pPr>
    </w:p>
    <w:p w:rsidR="007A086D" w:rsidRPr="00B20EB4" w:rsidRDefault="007A086D" w:rsidP="00D63444">
      <w:pPr>
        <w:spacing w:line="660" w:lineRule="exact"/>
        <w:jc w:val="center"/>
        <w:rPr>
          <w:rFonts w:ascii="方正小标宋简体" w:eastAsia="方正小标宋简体"/>
          <w:color w:val="17365D"/>
          <w:sz w:val="44"/>
          <w:szCs w:val="44"/>
        </w:rPr>
      </w:pPr>
      <w:r w:rsidRPr="00B20EB4">
        <w:rPr>
          <w:rFonts w:ascii="方正小标宋简体" w:eastAsia="方正小标宋简体" w:cs="方正小标宋简体" w:hint="eastAsia"/>
          <w:color w:val="17365D"/>
          <w:sz w:val="44"/>
          <w:szCs w:val="44"/>
        </w:rPr>
        <w:t>目</w:t>
      </w:r>
      <w:r w:rsidRPr="00B20EB4">
        <w:rPr>
          <w:rFonts w:ascii="方正小标宋简体" w:eastAsia="方正小标宋简体" w:cs="方正小标宋简体"/>
          <w:color w:val="17365D"/>
          <w:sz w:val="44"/>
          <w:szCs w:val="44"/>
        </w:rPr>
        <w:t xml:space="preserve">  </w:t>
      </w:r>
      <w:r w:rsidRPr="00B20EB4">
        <w:rPr>
          <w:rFonts w:ascii="方正小标宋简体" w:eastAsia="方正小标宋简体" w:cs="方正小标宋简体" w:hint="eastAsia"/>
          <w:color w:val="17365D"/>
          <w:sz w:val="44"/>
          <w:szCs w:val="44"/>
        </w:rPr>
        <w:t>录</w:t>
      </w:r>
    </w:p>
    <w:p w:rsidR="007A086D" w:rsidRDefault="007A086D" w:rsidP="00D63444">
      <w:pPr>
        <w:spacing w:line="660" w:lineRule="exact"/>
        <w:jc w:val="center"/>
        <w:rPr>
          <w:rFonts w:ascii="方正小标宋简体" w:eastAsia="方正小标宋简体"/>
          <w:sz w:val="44"/>
          <w:szCs w:val="44"/>
        </w:rPr>
      </w:pPr>
    </w:p>
    <w:p w:rsidR="007A086D" w:rsidRPr="00454A66" w:rsidRDefault="007A086D" w:rsidP="00D63444">
      <w:pPr>
        <w:spacing w:line="660" w:lineRule="exact"/>
        <w:jc w:val="center"/>
        <w:rPr>
          <w:rFonts w:ascii="方正小标宋简体" w:eastAsia="方正小标宋简体"/>
          <w:sz w:val="44"/>
          <w:szCs w:val="44"/>
        </w:rPr>
      </w:pPr>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r w:rsidRPr="00926826">
        <w:rPr>
          <w:rFonts w:ascii="Times New Roman" w:eastAsia="仿宋_GB2312" w:hAnsi="Times New Roman" w:cs="Times New Roman"/>
          <w:bCs w:val="0"/>
          <w:sz w:val="32"/>
          <w:szCs w:val="32"/>
        </w:rPr>
        <w:fldChar w:fldCharType="begin"/>
      </w:r>
      <w:r w:rsidR="007A086D" w:rsidRPr="00FF71CA">
        <w:rPr>
          <w:rFonts w:ascii="Times New Roman" w:eastAsia="仿宋_GB2312" w:hAnsi="Times New Roman" w:cs="Times New Roman"/>
          <w:bCs w:val="0"/>
          <w:sz w:val="32"/>
          <w:szCs w:val="32"/>
        </w:rPr>
        <w:instrText xml:space="preserve"> TOC \o "1-1" \h \z \u </w:instrText>
      </w:r>
      <w:r w:rsidRPr="00926826">
        <w:rPr>
          <w:rFonts w:ascii="Times New Roman" w:eastAsia="仿宋_GB2312" w:hAnsi="Times New Roman" w:cs="Times New Roman"/>
          <w:bCs w:val="0"/>
          <w:sz w:val="32"/>
          <w:szCs w:val="32"/>
        </w:rPr>
        <w:fldChar w:fldCharType="separate"/>
      </w:r>
      <w:hyperlink w:anchor="_Toc416869069" w:history="1">
        <w:r w:rsidR="00183698" w:rsidRPr="00183698">
          <w:rPr>
            <w:rStyle w:val="a8"/>
            <w:rFonts w:ascii="仿宋_GB2312" w:eastAsia="仿宋_GB2312" w:cs="方正小标宋简体" w:hint="eastAsia"/>
            <w:noProof/>
            <w:sz w:val="32"/>
            <w:szCs w:val="32"/>
          </w:rPr>
          <w:t>关于开展2015年全国知识产</w:t>
        </w:r>
        <w:r w:rsidR="00183698" w:rsidRPr="00183698">
          <w:rPr>
            <w:rStyle w:val="a8"/>
            <w:rFonts w:ascii="仿宋_GB2312" w:eastAsia="仿宋_GB2312" w:cs="方正小标宋简体" w:hint="eastAsia"/>
            <w:noProof/>
            <w:sz w:val="32"/>
            <w:szCs w:val="32"/>
          </w:rPr>
          <w:t>权</w:t>
        </w:r>
        <w:r w:rsidR="00045DF6">
          <w:rPr>
            <w:rStyle w:val="a8"/>
            <w:rFonts w:ascii="仿宋_GB2312" w:eastAsia="仿宋_GB2312" w:cs="方正小标宋简体" w:hint="eastAsia"/>
            <w:noProof/>
            <w:sz w:val="32"/>
            <w:szCs w:val="32"/>
          </w:rPr>
          <w:t>宣传周活动的通知</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_Toc416869069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1</w:t>
        </w:r>
        <w:r w:rsidRPr="00183698">
          <w:rPr>
            <w:rFonts w:ascii="仿宋_GB2312" w:eastAsia="仿宋_GB2312" w:hint="eastAsia"/>
            <w:noProof/>
            <w:webHidden/>
            <w:sz w:val="32"/>
            <w:szCs w:val="32"/>
          </w:rPr>
          <w:fldChar w:fldCharType="end"/>
        </w:r>
      </w:hyperlink>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hyperlink w:anchor="_Toc416869070" w:history="1">
        <w:r w:rsidR="00183698" w:rsidRPr="00183698">
          <w:rPr>
            <w:rStyle w:val="a8"/>
            <w:rFonts w:ascii="仿宋_GB2312" w:eastAsia="仿宋_GB2312" w:cs="方正小标宋简体" w:hint="eastAsia"/>
            <w:noProof/>
            <w:sz w:val="32"/>
            <w:szCs w:val="32"/>
          </w:rPr>
          <w:t>2015年全国知识产</w:t>
        </w:r>
        <w:r w:rsidR="00183698" w:rsidRPr="00183698">
          <w:rPr>
            <w:rStyle w:val="a8"/>
            <w:rFonts w:ascii="仿宋_GB2312" w:eastAsia="仿宋_GB2312" w:cs="方正小标宋简体" w:hint="eastAsia"/>
            <w:noProof/>
            <w:sz w:val="32"/>
            <w:szCs w:val="32"/>
          </w:rPr>
          <w:t>权</w:t>
        </w:r>
        <w:r w:rsidR="00183698" w:rsidRPr="00183698">
          <w:rPr>
            <w:rStyle w:val="a8"/>
            <w:rFonts w:ascii="仿宋_GB2312" w:eastAsia="仿宋_GB2312" w:cs="方正小标宋简体" w:hint="eastAsia"/>
            <w:noProof/>
            <w:sz w:val="32"/>
            <w:szCs w:val="32"/>
          </w:rPr>
          <w:t>宣传周</w:t>
        </w:r>
        <w:r w:rsidR="00183698" w:rsidRPr="00183698">
          <w:rPr>
            <w:rStyle w:val="a8"/>
            <w:rFonts w:ascii="仿宋_GB2312" w:eastAsia="仿宋_GB2312" w:cs="方正小标宋简体" w:hint="eastAsia"/>
            <w:noProof/>
            <w:sz w:val="32"/>
            <w:szCs w:val="32"/>
          </w:rPr>
          <w:t>活</w:t>
        </w:r>
        <w:r w:rsidR="00183698" w:rsidRPr="00183698">
          <w:rPr>
            <w:rStyle w:val="a8"/>
            <w:rFonts w:ascii="仿宋_GB2312" w:eastAsia="仿宋_GB2312" w:cs="方正小标宋简体" w:hint="eastAsia"/>
            <w:noProof/>
            <w:sz w:val="32"/>
            <w:szCs w:val="32"/>
          </w:rPr>
          <w:t>动</w:t>
        </w:r>
        <w:r w:rsidR="00862DCF">
          <w:rPr>
            <w:rStyle w:val="a8"/>
            <w:rFonts w:ascii="仿宋_GB2312" w:eastAsia="仿宋_GB2312" w:cs="方正小标宋简体" w:hint="eastAsia"/>
            <w:noProof/>
            <w:sz w:val="32"/>
            <w:szCs w:val="32"/>
          </w:rPr>
          <w:t>组委会成员单位</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_Toc416869070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5</w:t>
        </w:r>
        <w:r w:rsidRPr="00183698">
          <w:rPr>
            <w:rFonts w:ascii="仿宋_GB2312" w:eastAsia="仿宋_GB2312" w:hint="eastAsia"/>
            <w:noProof/>
            <w:webHidden/>
            <w:sz w:val="32"/>
            <w:szCs w:val="32"/>
          </w:rPr>
          <w:fldChar w:fldCharType="end"/>
        </w:r>
      </w:hyperlink>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hyperlink w:anchor="_Toc416869072" w:history="1">
        <w:r w:rsidR="00183698" w:rsidRPr="00183698">
          <w:rPr>
            <w:rStyle w:val="a8"/>
            <w:rFonts w:ascii="仿宋_GB2312" w:eastAsia="仿宋_GB2312" w:cs="方正小标宋简体" w:hint="eastAsia"/>
            <w:noProof/>
            <w:sz w:val="32"/>
            <w:szCs w:val="32"/>
          </w:rPr>
          <w:t>2015年</w:t>
        </w:r>
        <w:r w:rsidR="00183698" w:rsidRPr="00183698">
          <w:rPr>
            <w:rStyle w:val="a8"/>
            <w:rFonts w:ascii="仿宋_GB2312" w:eastAsia="仿宋_GB2312" w:cs="方正小标宋简体" w:hint="eastAsia"/>
            <w:noProof/>
            <w:sz w:val="32"/>
            <w:szCs w:val="32"/>
          </w:rPr>
          <w:t>全</w:t>
        </w:r>
        <w:r w:rsidR="00183698" w:rsidRPr="00183698">
          <w:rPr>
            <w:rStyle w:val="a8"/>
            <w:rFonts w:ascii="仿宋_GB2312" w:eastAsia="仿宋_GB2312" w:cs="方正小标宋简体" w:hint="eastAsia"/>
            <w:noProof/>
            <w:sz w:val="32"/>
            <w:szCs w:val="32"/>
          </w:rPr>
          <w:t>国知识产权宣传周活动组委</w:t>
        </w:r>
        <w:r w:rsidR="00183698" w:rsidRPr="00183698">
          <w:rPr>
            <w:rStyle w:val="a8"/>
            <w:rFonts w:ascii="仿宋_GB2312" w:eastAsia="仿宋_GB2312" w:cs="方正小标宋简体" w:hint="eastAsia"/>
            <w:noProof/>
            <w:sz w:val="32"/>
            <w:szCs w:val="32"/>
          </w:rPr>
          <w:t>会</w:t>
        </w:r>
        <w:r w:rsidR="00862DCF">
          <w:rPr>
            <w:rStyle w:val="a8"/>
            <w:rFonts w:ascii="仿宋_GB2312" w:eastAsia="仿宋_GB2312" w:cs="方正小标宋简体" w:hint="eastAsia"/>
            <w:noProof/>
            <w:sz w:val="32"/>
            <w:szCs w:val="32"/>
          </w:rPr>
          <w:t>成员</w:t>
        </w:r>
        <w:r w:rsidR="00862DCF">
          <w:rPr>
            <w:rStyle w:val="a8"/>
            <w:rFonts w:ascii="仿宋_GB2312" w:eastAsia="仿宋_GB2312" w:cs="方正小标宋简体" w:hint="eastAsia"/>
            <w:noProof/>
            <w:sz w:val="32"/>
            <w:szCs w:val="32"/>
          </w:rPr>
          <w:t>单</w:t>
        </w:r>
        <w:r w:rsidR="00862DCF">
          <w:rPr>
            <w:rStyle w:val="a8"/>
            <w:rFonts w:ascii="仿宋_GB2312" w:eastAsia="仿宋_GB2312" w:cs="方正小标宋简体" w:hint="eastAsia"/>
            <w:noProof/>
            <w:sz w:val="32"/>
            <w:szCs w:val="32"/>
          </w:rPr>
          <w:t>位主要活动</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_Toc416869072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6</w:t>
        </w:r>
        <w:r w:rsidRPr="00183698">
          <w:rPr>
            <w:rFonts w:ascii="仿宋_GB2312" w:eastAsia="仿宋_GB2312" w:hint="eastAsia"/>
            <w:noProof/>
            <w:webHidden/>
            <w:sz w:val="32"/>
            <w:szCs w:val="32"/>
          </w:rPr>
          <w:fldChar w:fldCharType="end"/>
        </w:r>
      </w:hyperlink>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hyperlink w:anchor="_Toc416869074" w:history="1">
        <w:r w:rsidR="00183698" w:rsidRPr="00183698">
          <w:rPr>
            <w:rStyle w:val="a8"/>
            <w:rFonts w:ascii="仿宋_GB2312" w:eastAsia="仿宋_GB2312" w:cs="方正小标宋简体" w:hint="eastAsia"/>
            <w:noProof/>
            <w:sz w:val="32"/>
            <w:szCs w:val="32"/>
          </w:rPr>
          <w:t>2015年世界知识产权日</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_Toc416869074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13</w:t>
        </w:r>
        <w:r w:rsidRPr="00183698">
          <w:rPr>
            <w:rFonts w:ascii="仿宋_GB2312" w:eastAsia="仿宋_GB2312" w:hint="eastAsia"/>
            <w:noProof/>
            <w:webHidden/>
            <w:sz w:val="32"/>
            <w:szCs w:val="32"/>
          </w:rPr>
          <w:fldChar w:fldCharType="end"/>
        </w:r>
      </w:hyperlink>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hyperlink w:anchor="_Toc416869075" w:history="1">
        <w:r w:rsidR="00183698" w:rsidRPr="00183698">
          <w:rPr>
            <w:rStyle w:val="a8"/>
            <w:rFonts w:ascii="仿宋_GB2312" w:eastAsia="仿宋_GB2312" w:cs="方正小标宋简体" w:hint="eastAsia"/>
            <w:noProof/>
            <w:sz w:val="32"/>
            <w:szCs w:val="32"/>
          </w:rPr>
          <w:t>关于世界</w:t>
        </w:r>
        <w:r w:rsidR="00183698" w:rsidRPr="00183698">
          <w:rPr>
            <w:rStyle w:val="a8"/>
            <w:rFonts w:ascii="仿宋_GB2312" w:eastAsia="仿宋_GB2312" w:cs="方正小标宋简体" w:hint="eastAsia"/>
            <w:noProof/>
            <w:sz w:val="32"/>
            <w:szCs w:val="32"/>
          </w:rPr>
          <w:t>知</w:t>
        </w:r>
        <w:r w:rsidR="00183698" w:rsidRPr="00183698">
          <w:rPr>
            <w:rStyle w:val="a8"/>
            <w:rFonts w:ascii="仿宋_GB2312" w:eastAsia="仿宋_GB2312" w:cs="方正小标宋简体" w:hint="eastAsia"/>
            <w:noProof/>
            <w:sz w:val="32"/>
            <w:szCs w:val="32"/>
          </w:rPr>
          <w:t>识产权日</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_Toc416869075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14</w:t>
        </w:r>
        <w:r w:rsidRPr="00183698">
          <w:rPr>
            <w:rFonts w:ascii="仿宋_GB2312" w:eastAsia="仿宋_GB2312" w:hint="eastAsia"/>
            <w:noProof/>
            <w:webHidden/>
            <w:sz w:val="32"/>
            <w:szCs w:val="32"/>
          </w:rPr>
          <w:fldChar w:fldCharType="end"/>
        </w:r>
      </w:hyperlink>
    </w:p>
    <w:p w:rsidR="00183698" w:rsidRPr="00183698" w:rsidRDefault="00926826">
      <w:pPr>
        <w:pStyle w:val="11"/>
        <w:tabs>
          <w:tab w:val="right" w:leader="dot" w:pos="8607"/>
        </w:tabs>
        <w:rPr>
          <w:rFonts w:ascii="仿宋_GB2312" w:eastAsia="仿宋_GB2312" w:hAnsiTheme="minorHAnsi" w:cstheme="minorBidi"/>
          <w:b w:val="0"/>
          <w:bCs w:val="0"/>
          <w:caps w:val="0"/>
          <w:noProof/>
          <w:sz w:val="32"/>
          <w:szCs w:val="32"/>
        </w:rPr>
      </w:pPr>
      <w:hyperlink w:anchor="_Toc416869076" w:history="1">
        <w:r w:rsidR="00183698" w:rsidRPr="00183698">
          <w:rPr>
            <w:rStyle w:val="a8"/>
            <w:rFonts w:ascii="仿宋_GB2312" w:eastAsia="仿宋_GB2312" w:cs="方正小标宋简体" w:hint="eastAsia"/>
            <w:noProof/>
            <w:sz w:val="32"/>
            <w:szCs w:val="32"/>
          </w:rPr>
          <w:t>因乐而</w:t>
        </w:r>
        <w:r w:rsidR="00183698" w:rsidRPr="00183698">
          <w:rPr>
            <w:rStyle w:val="a8"/>
            <w:rFonts w:ascii="仿宋_GB2312" w:eastAsia="仿宋_GB2312" w:cs="方正小标宋简体" w:hint="eastAsia"/>
            <w:noProof/>
            <w:sz w:val="32"/>
            <w:szCs w:val="32"/>
          </w:rPr>
          <w:t>动</w:t>
        </w:r>
        <w:r w:rsidR="00183698" w:rsidRPr="00183698">
          <w:rPr>
            <w:rStyle w:val="a8"/>
            <w:rFonts w:ascii="仿宋_GB2312" w:eastAsia="仿宋_GB2312" w:cs="方正小标宋简体" w:hint="eastAsia"/>
            <w:noProof/>
            <w:sz w:val="32"/>
            <w:szCs w:val="32"/>
          </w:rPr>
          <w:t xml:space="preserve"> 为乐维权</w:t>
        </w:r>
        <w:r w:rsidR="00183698" w:rsidRPr="00183698">
          <w:rPr>
            <w:rFonts w:ascii="仿宋_GB2312" w:eastAsia="仿宋_GB2312" w:hint="eastAsia"/>
            <w:noProof/>
            <w:webHidden/>
            <w:sz w:val="32"/>
            <w:szCs w:val="32"/>
          </w:rPr>
          <w:tab/>
        </w:r>
        <w:r w:rsidRPr="00183698">
          <w:rPr>
            <w:rFonts w:ascii="仿宋_GB2312" w:eastAsia="仿宋_GB2312" w:hint="eastAsia"/>
            <w:noProof/>
            <w:webHidden/>
            <w:sz w:val="32"/>
            <w:szCs w:val="32"/>
          </w:rPr>
          <w:fldChar w:fldCharType="begin"/>
        </w:r>
        <w:r w:rsidR="00183698" w:rsidRPr="00183698">
          <w:rPr>
            <w:rFonts w:ascii="仿宋_GB2312" w:eastAsia="仿宋_GB2312" w:hint="eastAsia"/>
            <w:noProof/>
            <w:webHidden/>
            <w:sz w:val="32"/>
            <w:szCs w:val="32"/>
          </w:rPr>
          <w:instrText xml:space="preserve"> PAGEREF _Toc416869076 \h </w:instrText>
        </w:r>
        <w:r w:rsidRPr="00183698">
          <w:rPr>
            <w:rFonts w:ascii="仿宋_GB2312" w:eastAsia="仿宋_GB2312" w:hint="eastAsia"/>
            <w:noProof/>
            <w:webHidden/>
            <w:sz w:val="32"/>
            <w:szCs w:val="32"/>
          </w:rPr>
        </w:r>
        <w:r w:rsidRPr="00183698">
          <w:rPr>
            <w:rFonts w:ascii="仿宋_GB2312" w:eastAsia="仿宋_GB2312" w:hint="eastAsia"/>
            <w:noProof/>
            <w:webHidden/>
            <w:sz w:val="32"/>
            <w:szCs w:val="32"/>
          </w:rPr>
          <w:fldChar w:fldCharType="separate"/>
        </w:r>
        <w:r w:rsidR="00183698" w:rsidRPr="00183698">
          <w:rPr>
            <w:rFonts w:ascii="仿宋_GB2312" w:eastAsia="仿宋_GB2312" w:hint="eastAsia"/>
            <w:noProof/>
            <w:webHidden/>
            <w:sz w:val="32"/>
            <w:szCs w:val="32"/>
          </w:rPr>
          <w:t>15</w:t>
        </w:r>
        <w:r w:rsidRPr="00183698">
          <w:rPr>
            <w:rFonts w:ascii="仿宋_GB2312" w:eastAsia="仿宋_GB2312" w:hint="eastAsia"/>
            <w:noProof/>
            <w:webHidden/>
            <w:sz w:val="32"/>
            <w:szCs w:val="32"/>
          </w:rPr>
          <w:fldChar w:fldCharType="end"/>
        </w:r>
      </w:hyperlink>
    </w:p>
    <w:p w:rsidR="007A086D" w:rsidRPr="001F3B94" w:rsidRDefault="00926826" w:rsidP="00FF71CA">
      <w:pPr>
        <w:spacing w:line="880" w:lineRule="exact"/>
        <w:jc w:val="center"/>
        <w:rPr>
          <w:rFonts w:ascii="宋体" w:cs="宋体"/>
          <w:sz w:val="32"/>
          <w:szCs w:val="32"/>
        </w:rPr>
      </w:pPr>
      <w:r w:rsidRPr="00FF71CA">
        <w:rPr>
          <w:rFonts w:eastAsia="仿宋_GB2312"/>
          <w:b/>
          <w:bCs/>
          <w:sz w:val="32"/>
          <w:szCs w:val="32"/>
        </w:rPr>
        <w:fldChar w:fldCharType="end"/>
      </w:r>
    </w:p>
    <w:p w:rsidR="007A086D" w:rsidRDefault="007A086D" w:rsidP="00D63444">
      <w:pPr>
        <w:spacing w:line="660" w:lineRule="exact"/>
        <w:jc w:val="center"/>
        <w:rPr>
          <w:rFonts w:ascii="方正小标宋简体" w:eastAsia="方正小标宋简体" w:hint="eastAsia"/>
          <w:sz w:val="44"/>
          <w:szCs w:val="44"/>
        </w:rPr>
      </w:pPr>
    </w:p>
    <w:p w:rsidR="00862DCF" w:rsidRDefault="00862DCF" w:rsidP="00D63444">
      <w:pPr>
        <w:spacing w:line="660" w:lineRule="exact"/>
        <w:jc w:val="center"/>
        <w:rPr>
          <w:rFonts w:ascii="方正小标宋简体" w:eastAsia="方正小标宋简体" w:hint="eastAsia"/>
          <w:sz w:val="44"/>
          <w:szCs w:val="44"/>
        </w:rPr>
      </w:pPr>
    </w:p>
    <w:p w:rsidR="00862DCF" w:rsidRDefault="00862DCF" w:rsidP="00D63444">
      <w:pPr>
        <w:spacing w:line="660" w:lineRule="exact"/>
        <w:jc w:val="center"/>
        <w:rPr>
          <w:rFonts w:ascii="方正小标宋简体" w:eastAsia="方正小标宋简体"/>
          <w:sz w:val="44"/>
          <w:szCs w:val="44"/>
        </w:rPr>
      </w:pPr>
    </w:p>
    <w:p w:rsidR="007A086D" w:rsidRPr="00B27AF2" w:rsidRDefault="007A086D" w:rsidP="009C68A6">
      <w:pPr>
        <w:pStyle w:val="1"/>
        <w:spacing w:line="640" w:lineRule="exact"/>
        <w:jc w:val="center"/>
        <w:rPr>
          <w:rFonts w:ascii="方正小标宋简体" w:eastAsia="方正小标宋简体"/>
          <w:b w:val="0"/>
          <w:bCs w:val="0"/>
          <w:color w:val="17365D"/>
        </w:rPr>
      </w:pPr>
      <w:bookmarkStart w:id="0" w:name="_Toc416869069"/>
      <w:r w:rsidRPr="00B27AF2">
        <w:rPr>
          <w:rFonts w:ascii="方正小标宋简体" w:eastAsia="方正小标宋简体" w:cs="方正小标宋简体" w:hint="eastAsia"/>
          <w:b w:val="0"/>
          <w:bCs w:val="0"/>
          <w:color w:val="17365D"/>
        </w:rPr>
        <w:lastRenderedPageBreak/>
        <w:t>关于开展</w:t>
      </w:r>
      <w:r w:rsidRPr="00B27AF2">
        <w:rPr>
          <w:rFonts w:ascii="方正小标宋简体" w:eastAsia="方正小标宋简体" w:cs="方正小标宋简体"/>
          <w:b w:val="0"/>
          <w:bCs w:val="0"/>
          <w:color w:val="17365D"/>
        </w:rPr>
        <w:t>2015</w:t>
      </w:r>
      <w:r w:rsidRPr="00B27AF2">
        <w:rPr>
          <w:rFonts w:ascii="方正小标宋简体" w:eastAsia="方正小标宋简体" w:cs="方正小标宋简体" w:hint="eastAsia"/>
          <w:b w:val="0"/>
          <w:bCs w:val="0"/>
          <w:color w:val="17365D"/>
        </w:rPr>
        <w:t>年全国知识产权</w:t>
      </w:r>
      <w:bookmarkEnd w:id="0"/>
    </w:p>
    <w:p w:rsidR="007A086D" w:rsidRPr="00B27AF2" w:rsidRDefault="007A086D" w:rsidP="009C68A6">
      <w:pPr>
        <w:pStyle w:val="10"/>
        <w:tabs>
          <w:tab w:val="left" w:pos="420"/>
        </w:tabs>
        <w:autoSpaceDE/>
        <w:snapToGrid/>
        <w:spacing w:line="640" w:lineRule="exact"/>
        <w:rPr>
          <w:rFonts w:ascii="方正小标宋简体" w:eastAsia="方正小标宋简体"/>
          <w:color w:val="17365D"/>
          <w:kern w:val="2"/>
        </w:rPr>
      </w:pPr>
      <w:r w:rsidRPr="00B27AF2">
        <w:rPr>
          <w:rFonts w:ascii="方正小标宋简体" w:eastAsia="方正小标宋简体" w:cs="方正小标宋简体" w:hint="eastAsia"/>
          <w:color w:val="17365D"/>
          <w:kern w:val="2"/>
        </w:rPr>
        <w:t>宣传周活动的通知</w:t>
      </w:r>
    </w:p>
    <w:p w:rsidR="007A086D" w:rsidRDefault="007A086D" w:rsidP="005A0BA9">
      <w:pPr>
        <w:snapToGrid w:val="0"/>
        <w:spacing w:line="560" w:lineRule="exact"/>
        <w:ind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rPr>
          <w:rFonts w:ascii="仿宋_GB2312" w:eastAsia="仿宋_GB2312"/>
          <w:sz w:val="32"/>
          <w:szCs w:val="32"/>
        </w:rPr>
      </w:pPr>
      <w:r>
        <w:rPr>
          <w:rFonts w:ascii="仿宋_GB2312" w:eastAsia="仿宋_GB2312" w:cs="仿宋_GB2312" w:hint="eastAsia"/>
          <w:sz w:val="32"/>
          <w:szCs w:val="32"/>
        </w:rPr>
        <w:t>各省、自治区、直辖市及计划单列市、副省级城市、新疆生产建设兵团党委宣传部，法院，检察院，外事办公室，发展改革委，教育厅（委、局），科技厅（委、局），工业和信息化厅（局），公安厅（局），司法厅（局），农业厅（委、局），商务主管部门，文化厅（局），卫生厅（局），国资委（局），海关总署广东分署、各直属海关，工商局、市场监督管理部门，质量技术监督局、各直属出入境检验检疫局，新闻出版广电（版权）局，林业厅（局），知识产权局，法制办，新闻办，科协：</w:t>
      </w:r>
    </w:p>
    <w:p w:rsidR="007A086D" w:rsidRDefault="007A086D" w:rsidP="005A0BA9">
      <w:pPr>
        <w:spacing w:line="560" w:lineRule="exact"/>
        <w:ind w:leftChars="-50" w:left="-105" w:rightChars="-50" w:right="-105" w:firstLineChars="200" w:firstLine="640"/>
        <w:rPr>
          <w:rFonts w:ascii="仿宋_GB2312" w:eastAsia="仿宋_GB2312"/>
          <w:sz w:val="32"/>
          <w:szCs w:val="32"/>
        </w:rPr>
      </w:pPr>
      <w:r>
        <w:rPr>
          <w:rFonts w:ascii="仿宋_GB2312" w:eastAsia="仿宋_GB2312" w:cs="仿宋_GB2312" w:hint="eastAsia"/>
          <w:color w:val="000000"/>
          <w:sz w:val="32"/>
          <w:szCs w:val="32"/>
        </w:rPr>
        <w:t>为加强知识产权宣传普及，提升全社会知识产权意识，结合</w:t>
      </w:r>
      <w:r w:rsidRPr="005531CD">
        <w:rPr>
          <w:rFonts w:ascii="仿宋_GB2312" w:eastAsia="仿宋_GB2312" w:cs="仿宋_GB2312" w:hint="eastAsia"/>
          <w:color w:val="000000"/>
          <w:spacing w:val="6"/>
          <w:sz w:val="32"/>
          <w:szCs w:val="32"/>
        </w:rPr>
        <w:t>庆祝第</w:t>
      </w:r>
      <w:r>
        <w:rPr>
          <w:rFonts w:ascii="仿宋_GB2312" w:eastAsia="仿宋_GB2312" w:cs="仿宋_GB2312"/>
          <w:color w:val="000000"/>
          <w:spacing w:val="6"/>
          <w:sz w:val="32"/>
          <w:szCs w:val="32"/>
        </w:rPr>
        <w:t>15</w:t>
      </w:r>
      <w:r w:rsidRPr="005531CD">
        <w:rPr>
          <w:rFonts w:ascii="仿宋_GB2312" w:eastAsia="仿宋_GB2312" w:cs="仿宋_GB2312" w:hint="eastAsia"/>
          <w:color w:val="000000"/>
          <w:spacing w:val="6"/>
          <w:sz w:val="32"/>
          <w:szCs w:val="32"/>
        </w:rPr>
        <w:t>个世界知识产权日，</w:t>
      </w:r>
      <w:r>
        <w:rPr>
          <w:rFonts w:ascii="仿宋_GB2312" w:eastAsia="仿宋_GB2312" w:cs="仿宋_GB2312" w:hint="eastAsia"/>
          <w:color w:val="000000"/>
          <w:spacing w:val="6"/>
          <w:sz w:val="32"/>
          <w:szCs w:val="32"/>
        </w:rPr>
        <w:t>全国知识产权宣传周（以下简称“宣传周”）活动</w:t>
      </w:r>
      <w:r w:rsidRPr="005531CD">
        <w:rPr>
          <w:rFonts w:ascii="仿宋_GB2312" w:eastAsia="仿宋_GB2312" w:cs="仿宋_GB2312" w:hint="eastAsia"/>
          <w:color w:val="000000"/>
          <w:spacing w:val="6"/>
          <w:sz w:val="32"/>
          <w:szCs w:val="32"/>
        </w:rPr>
        <w:t>组委会决定组织</w:t>
      </w:r>
      <w:r w:rsidRPr="005531CD">
        <w:rPr>
          <w:rFonts w:ascii="仿宋_GB2312" w:eastAsia="仿宋_GB2312" w:cs="仿宋_GB2312" w:hint="eastAsia"/>
          <w:spacing w:val="6"/>
          <w:sz w:val="32"/>
          <w:szCs w:val="32"/>
        </w:rPr>
        <w:t>开展</w:t>
      </w:r>
      <w:r w:rsidRPr="005531CD">
        <w:rPr>
          <w:rFonts w:ascii="仿宋_GB2312" w:eastAsia="仿宋_GB2312" w:cs="仿宋_GB2312"/>
          <w:spacing w:val="6"/>
          <w:sz w:val="32"/>
          <w:szCs w:val="32"/>
        </w:rPr>
        <w:t>201</w:t>
      </w:r>
      <w:r>
        <w:rPr>
          <w:rFonts w:ascii="仿宋_GB2312" w:eastAsia="仿宋_GB2312" w:cs="仿宋_GB2312"/>
          <w:spacing w:val="6"/>
          <w:sz w:val="32"/>
          <w:szCs w:val="32"/>
        </w:rPr>
        <w:t>5</w:t>
      </w:r>
      <w:r>
        <w:rPr>
          <w:rFonts w:ascii="仿宋_GB2312" w:eastAsia="仿宋_GB2312" w:cs="仿宋_GB2312" w:hint="eastAsia"/>
          <w:sz w:val="32"/>
          <w:szCs w:val="32"/>
        </w:rPr>
        <w:t>年宣传周活动，现就有关事宜通知如下：</w:t>
      </w:r>
    </w:p>
    <w:tbl>
      <w:tblPr>
        <w:tblW w:w="0" w:type="auto"/>
        <w:tblInd w:w="-106" w:type="dxa"/>
        <w:tblBorders>
          <w:bottom w:val="single" w:sz="6" w:space="0" w:color="000000"/>
        </w:tblBorders>
        <w:tblLook w:val="00A0"/>
      </w:tblPr>
      <w:tblGrid>
        <w:gridCol w:w="8522"/>
      </w:tblGrid>
      <w:tr w:rsidR="007A086D" w:rsidRPr="002E5E01">
        <w:tc>
          <w:tcPr>
            <w:tcW w:w="8522" w:type="dxa"/>
            <w:tcBorders>
              <w:bottom w:val="single" w:sz="6" w:space="0" w:color="000000"/>
            </w:tcBorders>
            <w:shd w:val="pct75" w:color="17365D" w:fill="008000"/>
          </w:tcPr>
          <w:p w:rsidR="007A086D" w:rsidRPr="00E052DB" w:rsidRDefault="007A086D" w:rsidP="005A0BA9">
            <w:pPr>
              <w:spacing w:line="560" w:lineRule="exact"/>
              <w:ind w:leftChars="-50" w:left="-105" w:rightChars="-50" w:right="-105" w:firstLineChars="200" w:firstLine="643"/>
              <w:rPr>
                <w:rFonts w:ascii="黑体" w:eastAsia="黑体"/>
                <w:b/>
                <w:bCs/>
                <w:color w:val="FFFFFF"/>
                <w:sz w:val="32"/>
                <w:szCs w:val="32"/>
              </w:rPr>
            </w:pPr>
            <w:r w:rsidRPr="00E052DB">
              <w:rPr>
                <w:rFonts w:ascii="黑体" w:eastAsia="黑体" w:cs="黑体" w:hint="eastAsia"/>
                <w:b/>
                <w:bCs/>
                <w:color w:val="FFFFFF"/>
                <w:sz w:val="32"/>
                <w:szCs w:val="32"/>
              </w:rPr>
              <w:t>一、指导思想</w:t>
            </w:r>
          </w:p>
        </w:tc>
      </w:tr>
    </w:tbl>
    <w:p w:rsidR="007A086D" w:rsidRDefault="007A086D" w:rsidP="005A0BA9">
      <w:pPr>
        <w:spacing w:line="560" w:lineRule="exact"/>
        <w:ind w:leftChars="-50" w:left="-105" w:rightChars="-50" w:right="-105" w:firstLineChars="200" w:firstLine="640"/>
        <w:rPr>
          <w:rFonts w:ascii="仿宋_GB2312" w:eastAsia="仿宋_GB2312"/>
          <w:color w:val="000000"/>
          <w:sz w:val="32"/>
          <w:szCs w:val="32"/>
        </w:rPr>
      </w:pPr>
      <w:r w:rsidRPr="00CD0673">
        <w:rPr>
          <w:rFonts w:ascii="仿宋_GB2312" w:eastAsia="仿宋_GB2312" w:cs="仿宋_GB2312"/>
          <w:sz w:val="32"/>
          <w:szCs w:val="32"/>
        </w:rPr>
        <w:t>201</w:t>
      </w:r>
      <w:r>
        <w:rPr>
          <w:rFonts w:ascii="仿宋_GB2312" w:eastAsia="仿宋_GB2312" w:cs="仿宋_GB2312"/>
          <w:sz w:val="32"/>
          <w:szCs w:val="32"/>
        </w:rPr>
        <w:t>5</w:t>
      </w:r>
      <w:r>
        <w:rPr>
          <w:rFonts w:eastAsia="仿宋_GB2312" w:cs="仿宋_GB2312" w:hint="eastAsia"/>
          <w:sz w:val="32"/>
          <w:szCs w:val="32"/>
        </w:rPr>
        <w:t>年</w:t>
      </w:r>
      <w:r>
        <w:rPr>
          <w:rFonts w:ascii="仿宋_GB2312" w:eastAsia="仿宋_GB2312" w:cs="仿宋_GB2312" w:hint="eastAsia"/>
          <w:color w:val="000000"/>
          <w:sz w:val="32"/>
          <w:szCs w:val="32"/>
        </w:rPr>
        <w:t>宣传周活动要贯彻落实党的十八大、十八届三中、四中全会、中央经济工作会议精神，紧密结合国家经济社会发展大局，把握舆论导向，广泛宣传党和国家关于知识产权工作的决策部署以及加强知识产权保护的政策措施，全面展示我国知识产权事业发展的重大进展和工作成就，重点宣传实施知识产权战略、加强知识产权运用和保护对于创新驱动发展的支撑作用，突出反映我国知识产权的质量、价值和效益，大力推进以“尊重知识、崇尚创新、诚信守法”为核心的知识产权文化建设，为建设</w:t>
      </w:r>
      <w:r>
        <w:rPr>
          <w:rFonts w:ascii="仿宋_GB2312" w:eastAsia="仿宋_GB2312" w:cs="仿宋_GB2312" w:hint="eastAsia"/>
          <w:color w:val="000000"/>
          <w:sz w:val="32"/>
          <w:szCs w:val="32"/>
        </w:rPr>
        <w:lastRenderedPageBreak/>
        <w:t>知识产权强国营造良好舆论氛围。</w:t>
      </w:r>
    </w:p>
    <w:tbl>
      <w:tblPr>
        <w:tblW w:w="0" w:type="auto"/>
        <w:tblInd w:w="-106" w:type="dxa"/>
        <w:tblBorders>
          <w:bottom w:val="single" w:sz="12" w:space="0" w:color="808080"/>
        </w:tblBorders>
        <w:tblLook w:val="00A0"/>
      </w:tblPr>
      <w:tblGrid>
        <w:gridCol w:w="8522"/>
      </w:tblGrid>
      <w:tr w:rsidR="007A086D" w:rsidRPr="002E5E01" w:rsidTr="00E96F6F">
        <w:tc>
          <w:tcPr>
            <w:tcW w:w="8522" w:type="dxa"/>
            <w:tcBorders>
              <w:bottom w:val="single" w:sz="6" w:space="0" w:color="000000"/>
            </w:tcBorders>
            <w:shd w:val="pct75" w:color="17365D" w:fill="008000"/>
            <w:vAlign w:val="center"/>
          </w:tcPr>
          <w:p w:rsidR="007A086D" w:rsidRPr="00E052DB" w:rsidRDefault="007A086D" w:rsidP="00E96F6F">
            <w:pPr>
              <w:spacing w:line="560" w:lineRule="exact"/>
              <w:ind w:leftChars="-50" w:left="-105" w:rightChars="-50" w:right="-105" w:firstLineChars="200" w:firstLine="643"/>
              <w:rPr>
                <w:rFonts w:ascii="黑体" w:eastAsia="黑体"/>
                <w:b/>
                <w:bCs/>
                <w:color w:val="FFFFFF"/>
                <w:sz w:val="32"/>
                <w:szCs w:val="32"/>
              </w:rPr>
            </w:pPr>
            <w:r w:rsidRPr="00E052DB">
              <w:rPr>
                <w:rFonts w:ascii="黑体" w:eastAsia="黑体" w:cs="黑体" w:hint="eastAsia"/>
                <w:b/>
                <w:bCs/>
                <w:color w:val="FFFFFF"/>
                <w:sz w:val="32"/>
                <w:szCs w:val="32"/>
              </w:rPr>
              <w:t>二、活动时间</w:t>
            </w:r>
          </w:p>
        </w:tc>
      </w:tr>
    </w:tbl>
    <w:p w:rsidR="007A086D" w:rsidRDefault="007A086D" w:rsidP="005A0BA9">
      <w:pPr>
        <w:spacing w:line="560" w:lineRule="exact"/>
        <w:ind w:leftChars="-50" w:left="-105" w:rightChars="-50" w:right="-105" w:firstLineChars="200" w:firstLine="640"/>
        <w:rPr>
          <w:rFonts w:ascii="仿宋_GB2312" w:eastAsia="仿宋_GB2312"/>
          <w:sz w:val="32"/>
          <w:szCs w:val="32"/>
        </w:rPr>
      </w:pPr>
      <w:r>
        <w:rPr>
          <w:rFonts w:ascii="仿宋_GB2312" w:eastAsia="仿宋_GB2312" w:cs="仿宋_GB2312"/>
          <w:sz w:val="32"/>
          <w:szCs w:val="32"/>
        </w:rPr>
        <w:t>2015</w:t>
      </w:r>
      <w:r>
        <w:rPr>
          <w:rFonts w:ascii="仿宋_GB2312" w:eastAsia="仿宋_GB2312" w:cs="仿宋_GB2312" w:hint="eastAsia"/>
          <w:sz w:val="32"/>
          <w:szCs w:val="32"/>
        </w:rPr>
        <w:t>年</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日至</w:t>
      </w:r>
      <w:r>
        <w:rPr>
          <w:rFonts w:ascii="仿宋_GB2312" w:eastAsia="仿宋_GB2312" w:cs="仿宋_GB2312"/>
          <w:sz w:val="32"/>
          <w:szCs w:val="32"/>
        </w:rPr>
        <w:t>26</w:t>
      </w:r>
      <w:r>
        <w:rPr>
          <w:rFonts w:ascii="仿宋_GB2312" w:eastAsia="仿宋_GB2312" w:cs="仿宋_GB2312" w:hint="eastAsia"/>
          <w:sz w:val="32"/>
          <w:szCs w:val="32"/>
        </w:rPr>
        <w:t>日</w:t>
      </w:r>
    </w:p>
    <w:tbl>
      <w:tblPr>
        <w:tblW w:w="0" w:type="auto"/>
        <w:tblInd w:w="-106" w:type="dxa"/>
        <w:tblBorders>
          <w:bottom w:val="single" w:sz="6" w:space="0" w:color="000000"/>
        </w:tblBorders>
        <w:tblLook w:val="00A0"/>
      </w:tblPr>
      <w:tblGrid>
        <w:gridCol w:w="8522"/>
      </w:tblGrid>
      <w:tr w:rsidR="007A086D" w:rsidRPr="002E5E01" w:rsidTr="00E96F6F">
        <w:tc>
          <w:tcPr>
            <w:tcW w:w="8522" w:type="dxa"/>
            <w:tcBorders>
              <w:bottom w:val="single" w:sz="6" w:space="0" w:color="000000"/>
            </w:tcBorders>
            <w:shd w:val="pct75" w:color="17365D" w:fill="008000"/>
            <w:vAlign w:val="center"/>
          </w:tcPr>
          <w:p w:rsidR="007A086D" w:rsidRPr="00E052DB" w:rsidRDefault="007A086D" w:rsidP="00E96F6F">
            <w:pPr>
              <w:spacing w:line="560" w:lineRule="exact"/>
              <w:ind w:leftChars="-50" w:left="-105" w:rightChars="-50" w:right="-105" w:firstLineChars="200" w:firstLine="643"/>
              <w:rPr>
                <w:rFonts w:ascii="黑体" w:eastAsia="黑体"/>
                <w:b/>
                <w:bCs/>
                <w:color w:val="FFFFFF"/>
                <w:sz w:val="32"/>
                <w:szCs w:val="32"/>
              </w:rPr>
            </w:pPr>
            <w:r w:rsidRPr="00E052DB">
              <w:rPr>
                <w:rFonts w:ascii="黑体" w:eastAsia="黑体" w:cs="黑体" w:hint="eastAsia"/>
                <w:b/>
                <w:bCs/>
                <w:color w:val="FFFFFF"/>
                <w:sz w:val="32"/>
                <w:szCs w:val="32"/>
              </w:rPr>
              <w:t>三、活动主题</w:t>
            </w:r>
          </w:p>
        </w:tc>
      </w:tr>
    </w:tbl>
    <w:p w:rsidR="007A086D" w:rsidRDefault="007A086D" w:rsidP="005A0BA9">
      <w:pPr>
        <w:spacing w:line="560" w:lineRule="exact"/>
        <w:ind w:leftChars="-50" w:left="-105" w:rightChars="-50" w:right="-105" w:firstLineChars="200" w:firstLine="640"/>
        <w:rPr>
          <w:rFonts w:ascii="楷体_GB2312" w:eastAsia="楷体_GB2312"/>
          <w:b/>
          <w:bCs/>
          <w:color w:val="000000"/>
          <w:sz w:val="32"/>
          <w:szCs w:val="32"/>
        </w:rPr>
      </w:pPr>
      <w:r w:rsidRPr="000919D7">
        <w:rPr>
          <w:rFonts w:ascii="仿宋_GB2312" w:eastAsia="仿宋_GB2312" w:cs="仿宋_GB2312" w:hint="eastAsia"/>
          <w:sz w:val="32"/>
          <w:szCs w:val="32"/>
        </w:rPr>
        <w:t>建设知识产权强国</w:t>
      </w:r>
      <w:r w:rsidRPr="000919D7">
        <w:rPr>
          <w:rFonts w:ascii="仿宋_GB2312" w:eastAsia="仿宋_GB2312" w:cs="仿宋_GB2312"/>
          <w:sz w:val="32"/>
          <w:szCs w:val="32"/>
        </w:rPr>
        <w:t xml:space="preserve"> </w:t>
      </w:r>
      <w:r>
        <w:rPr>
          <w:rFonts w:ascii="仿宋_GB2312" w:eastAsia="仿宋_GB2312" w:cs="仿宋_GB2312" w:hint="eastAsia"/>
          <w:sz w:val="32"/>
          <w:szCs w:val="32"/>
        </w:rPr>
        <w:t>支撑</w:t>
      </w:r>
      <w:r w:rsidRPr="000919D7">
        <w:rPr>
          <w:rFonts w:ascii="仿宋_GB2312" w:eastAsia="仿宋_GB2312" w:cs="仿宋_GB2312" w:hint="eastAsia"/>
          <w:sz w:val="32"/>
          <w:szCs w:val="32"/>
        </w:rPr>
        <w:t>创新驱动发展</w:t>
      </w:r>
    </w:p>
    <w:tbl>
      <w:tblPr>
        <w:tblW w:w="0" w:type="auto"/>
        <w:tblInd w:w="-106" w:type="dxa"/>
        <w:tblBorders>
          <w:bottom w:val="single" w:sz="6" w:space="0" w:color="000000"/>
        </w:tblBorders>
        <w:tblLook w:val="00A0"/>
      </w:tblPr>
      <w:tblGrid>
        <w:gridCol w:w="8522"/>
      </w:tblGrid>
      <w:tr w:rsidR="007A086D" w:rsidRPr="002E5E01">
        <w:tc>
          <w:tcPr>
            <w:tcW w:w="8522" w:type="dxa"/>
            <w:tcBorders>
              <w:bottom w:val="single" w:sz="6" w:space="0" w:color="000000"/>
            </w:tcBorders>
            <w:shd w:val="pct75" w:color="17365D" w:fill="008000"/>
          </w:tcPr>
          <w:p w:rsidR="007A086D" w:rsidRPr="00E052DB" w:rsidRDefault="007A086D" w:rsidP="005A0BA9">
            <w:pPr>
              <w:spacing w:line="560" w:lineRule="exact"/>
              <w:ind w:leftChars="-50" w:left="-105" w:rightChars="-50" w:right="-105" w:firstLineChars="200" w:firstLine="643"/>
              <w:rPr>
                <w:rFonts w:ascii="黑体" w:eastAsia="黑体"/>
                <w:b/>
                <w:bCs/>
                <w:color w:val="FFFFFF"/>
                <w:sz w:val="32"/>
                <w:szCs w:val="32"/>
              </w:rPr>
            </w:pPr>
            <w:r w:rsidRPr="00E052DB">
              <w:rPr>
                <w:rFonts w:ascii="黑体" w:eastAsia="黑体" w:cs="黑体" w:hint="eastAsia"/>
                <w:b/>
                <w:bCs/>
                <w:color w:val="FFFFFF"/>
                <w:sz w:val="32"/>
                <w:szCs w:val="32"/>
              </w:rPr>
              <w:t>四、宣传重点</w:t>
            </w:r>
          </w:p>
        </w:tc>
      </w:tr>
    </w:tbl>
    <w:p w:rsidR="007A086D" w:rsidRDefault="007A086D" w:rsidP="005A0BA9">
      <w:pPr>
        <w:spacing w:line="560" w:lineRule="exact"/>
        <w:ind w:leftChars="-50" w:left="-105" w:rightChars="-50" w:right="-105" w:firstLineChars="200" w:firstLine="640"/>
        <w:rPr>
          <w:rFonts w:eastAsia="仿宋_GB2312"/>
          <w:sz w:val="32"/>
          <w:szCs w:val="32"/>
        </w:rPr>
      </w:pPr>
      <w:r>
        <w:rPr>
          <w:rFonts w:eastAsia="仿宋_GB2312" w:cs="仿宋_GB2312" w:hint="eastAsia"/>
          <w:sz w:val="32"/>
          <w:szCs w:val="32"/>
        </w:rPr>
        <w:t>（一）宣传我国知识产权制度建立、完善和发展的不平凡历程、成就和经验，着重宣传国家知识产权战略实施以来，各地区各部门推进知识产权事业发展的政策措施、目标任务和取得的显著成效，以及贯彻落实《深入实施国家知识产权战略行动计划（</w:t>
      </w:r>
      <w:r w:rsidRPr="000A15D0">
        <w:rPr>
          <w:rFonts w:ascii="仿宋_GB2312" w:eastAsia="仿宋_GB2312" w:cs="仿宋_GB2312"/>
          <w:sz w:val="32"/>
          <w:szCs w:val="32"/>
        </w:rPr>
        <w:t>2014-2020</w:t>
      </w:r>
      <w:r>
        <w:rPr>
          <w:rFonts w:eastAsia="仿宋_GB2312" w:cs="仿宋_GB2312" w:hint="eastAsia"/>
          <w:sz w:val="32"/>
          <w:szCs w:val="32"/>
        </w:rPr>
        <w:t>年）的情况。</w:t>
      </w:r>
    </w:p>
    <w:p w:rsidR="007A086D" w:rsidRDefault="007A086D" w:rsidP="005A0BA9">
      <w:pPr>
        <w:spacing w:line="560" w:lineRule="exact"/>
        <w:ind w:leftChars="-50" w:left="-105" w:rightChars="-50" w:right="-105" w:firstLineChars="200" w:firstLine="640"/>
        <w:rPr>
          <w:rFonts w:eastAsia="仿宋_GB2312"/>
          <w:sz w:val="32"/>
          <w:szCs w:val="32"/>
        </w:rPr>
      </w:pPr>
      <w:r>
        <w:rPr>
          <w:rFonts w:eastAsia="仿宋_GB2312" w:cs="仿宋_GB2312" w:hint="eastAsia"/>
          <w:sz w:val="32"/>
          <w:szCs w:val="32"/>
        </w:rPr>
        <w:t>（二）宣传各级党委政府加强知识产权保护的重大决策部署，着重宣传各地区各部门在制定法律法规、打击侵权假冒等加强知识产权保护方面采取的行动和取得的突出</w:t>
      </w:r>
      <w:r w:rsidRPr="000A15D0">
        <w:rPr>
          <w:rFonts w:eastAsia="仿宋_GB2312" w:cs="仿宋_GB2312" w:hint="eastAsia"/>
          <w:sz w:val="32"/>
          <w:szCs w:val="32"/>
        </w:rPr>
        <w:t>成果，</w:t>
      </w:r>
      <w:r>
        <w:rPr>
          <w:rFonts w:eastAsia="仿宋_GB2312" w:cs="仿宋_GB2312" w:hint="eastAsia"/>
          <w:sz w:val="32"/>
          <w:szCs w:val="32"/>
        </w:rPr>
        <w:t>全面客观发布我国知识产权发展状况，树立我国在知识产权保护方面的良好国际形象。</w:t>
      </w:r>
    </w:p>
    <w:p w:rsidR="007A086D" w:rsidRDefault="007A086D" w:rsidP="005A0BA9">
      <w:pPr>
        <w:spacing w:line="560" w:lineRule="exact"/>
        <w:ind w:leftChars="-50" w:left="-105" w:rightChars="-50" w:right="-105" w:firstLineChars="200" w:firstLine="640"/>
        <w:rPr>
          <w:rFonts w:eastAsia="仿宋_GB2312"/>
          <w:sz w:val="32"/>
          <w:szCs w:val="32"/>
        </w:rPr>
      </w:pPr>
      <w:r>
        <w:rPr>
          <w:rFonts w:eastAsia="仿宋_GB2312" w:cs="仿宋_GB2312" w:hint="eastAsia"/>
          <w:sz w:val="32"/>
          <w:szCs w:val="32"/>
        </w:rPr>
        <w:t>（三）宣传我国在提升知识产权质量方面出台的政策和举措，挖掘报道各行业各企业运用高质量的知识产权推进经济提质增效的典型案例，引导全社会更加注重知识产权质量、价值和效益。</w:t>
      </w:r>
    </w:p>
    <w:p w:rsidR="007A086D" w:rsidRPr="00277487" w:rsidRDefault="007A086D" w:rsidP="005A0BA9">
      <w:pPr>
        <w:spacing w:line="560" w:lineRule="exact"/>
        <w:ind w:leftChars="-50" w:left="-105" w:rightChars="-50" w:right="-105" w:firstLineChars="200" w:firstLine="640"/>
        <w:rPr>
          <w:rFonts w:eastAsia="仿宋_GB2312"/>
          <w:sz w:val="32"/>
          <w:szCs w:val="32"/>
        </w:rPr>
      </w:pPr>
      <w:r>
        <w:rPr>
          <w:rFonts w:eastAsia="仿宋_GB2312" w:cs="仿宋_GB2312" w:hint="eastAsia"/>
          <w:sz w:val="32"/>
          <w:szCs w:val="32"/>
        </w:rPr>
        <w:t>（四）宣传国家知识产权法律法规和基本知识，着重宣传知识产权各领域的专业知识，把宣传普及提升到传播以“尊重知识，崇尚创新，诚信守法”为核心理念的知识产权文化层面，增强全社会知识产权意识。</w:t>
      </w:r>
    </w:p>
    <w:tbl>
      <w:tblPr>
        <w:tblW w:w="0" w:type="auto"/>
        <w:tblInd w:w="-106" w:type="dxa"/>
        <w:tblBorders>
          <w:bottom w:val="single" w:sz="6" w:space="0" w:color="000000"/>
        </w:tblBorders>
        <w:tblLook w:val="00A0"/>
      </w:tblPr>
      <w:tblGrid>
        <w:gridCol w:w="8522"/>
      </w:tblGrid>
      <w:tr w:rsidR="007A086D" w:rsidRPr="002E5E01">
        <w:tc>
          <w:tcPr>
            <w:tcW w:w="8522" w:type="dxa"/>
            <w:tcBorders>
              <w:bottom w:val="single" w:sz="6" w:space="0" w:color="000000"/>
            </w:tcBorders>
            <w:shd w:val="pct75" w:color="17365D" w:fill="008000"/>
          </w:tcPr>
          <w:p w:rsidR="007A086D" w:rsidRPr="00E052DB" w:rsidRDefault="007A086D" w:rsidP="005A0BA9">
            <w:pPr>
              <w:spacing w:line="560" w:lineRule="exact"/>
              <w:ind w:leftChars="-50" w:left="-105" w:rightChars="-50" w:right="-105" w:firstLineChars="200" w:firstLine="643"/>
              <w:rPr>
                <w:rFonts w:ascii="黑体" w:eastAsia="黑体"/>
                <w:b/>
                <w:bCs/>
                <w:color w:val="FFFFFF"/>
                <w:sz w:val="32"/>
                <w:szCs w:val="32"/>
              </w:rPr>
            </w:pPr>
            <w:r w:rsidRPr="00E052DB">
              <w:rPr>
                <w:rFonts w:ascii="黑体" w:eastAsia="黑体" w:cs="黑体" w:hint="eastAsia"/>
                <w:b/>
                <w:bCs/>
                <w:color w:val="FFFFFF"/>
                <w:sz w:val="32"/>
                <w:szCs w:val="32"/>
              </w:rPr>
              <w:lastRenderedPageBreak/>
              <w:t>五、有关要求</w:t>
            </w:r>
          </w:p>
        </w:tc>
      </w:tr>
    </w:tbl>
    <w:p w:rsidR="007A086D" w:rsidRPr="00C34A50" w:rsidRDefault="007A086D" w:rsidP="005A0BA9">
      <w:pPr>
        <w:spacing w:line="560" w:lineRule="exact"/>
        <w:ind w:leftChars="-50" w:left="-105" w:rightChars="-50" w:right="-105" w:firstLineChars="200" w:firstLine="656"/>
        <w:rPr>
          <w:rFonts w:ascii="仿宋_GB2312" w:eastAsia="仿宋_GB2312"/>
          <w:spacing w:val="4"/>
          <w:sz w:val="32"/>
          <w:szCs w:val="32"/>
        </w:rPr>
      </w:pPr>
      <w:r>
        <w:rPr>
          <w:rFonts w:ascii="仿宋_GB2312" w:eastAsia="仿宋_GB2312" w:cs="仿宋_GB2312" w:hint="eastAsia"/>
          <w:spacing w:val="4"/>
          <w:sz w:val="32"/>
          <w:szCs w:val="32"/>
        </w:rPr>
        <w:t>各地区各部门要</w:t>
      </w:r>
      <w:r>
        <w:rPr>
          <w:rFonts w:ascii="仿宋_GB2312" w:eastAsia="仿宋_GB2312" w:cs="仿宋_GB2312" w:hint="eastAsia"/>
          <w:color w:val="000000"/>
          <w:sz w:val="32"/>
          <w:szCs w:val="32"/>
        </w:rPr>
        <w:t>根据</w:t>
      </w:r>
      <w:r>
        <w:rPr>
          <w:rFonts w:ascii="仿宋_GB2312" w:eastAsia="仿宋_GB2312" w:cs="仿宋_GB2312" w:hint="eastAsia"/>
          <w:sz w:val="32"/>
          <w:szCs w:val="32"/>
        </w:rPr>
        <w:t>活动安排，</w:t>
      </w:r>
      <w:r>
        <w:rPr>
          <w:rFonts w:ascii="仿宋_GB2312" w:eastAsia="仿宋_GB2312" w:cs="仿宋_GB2312" w:hint="eastAsia"/>
          <w:color w:val="000000"/>
          <w:sz w:val="32"/>
          <w:szCs w:val="32"/>
        </w:rPr>
        <w:t>结合实际，面向社会公众，特别是企业、青少年等群体，通过举办启动仪式、新闻发布、宣讲、咨询、展览等形式组织开展好宣传活动，既要发挥传统媒体优势，提高活动影响力，又要利用网络、微信、微博等新兴媒体特点，扩大活动覆盖面。举办宣传周活动要落实中央</w:t>
      </w:r>
      <w:r>
        <w:rPr>
          <w:rFonts w:ascii="仿宋_GB2312" w:eastAsia="仿宋_GB2312" w:cs="仿宋_GB2312" w:hint="eastAsia"/>
          <w:spacing w:val="4"/>
          <w:sz w:val="32"/>
          <w:szCs w:val="32"/>
        </w:rPr>
        <w:t>八项规定，改进工作作风、</w:t>
      </w:r>
      <w:r>
        <w:rPr>
          <w:rFonts w:eastAsia="仿宋_GB2312" w:cs="仿宋_GB2312" w:hint="eastAsia"/>
          <w:sz w:val="32"/>
          <w:szCs w:val="32"/>
        </w:rPr>
        <w:t>注重活动内容、</w:t>
      </w:r>
      <w:r>
        <w:rPr>
          <w:rFonts w:eastAsia="仿宋_GB2312" w:cs="仿宋_GB2312" w:hint="eastAsia"/>
          <w:spacing w:val="4"/>
          <w:sz w:val="32"/>
          <w:szCs w:val="32"/>
        </w:rPr>
        <w:t>杜绝形式主义、</w:t>
      </w:r>
      <w:r>
        <w:rPr>
          <w:rFonts w:ascii="仿宋_GB2312" w:eastAsia="仿宋_GB2312" w:cs="仿宋_GB2312" w:hint="eastAsia"/>
          <w:color w:val="000000"/>
          <w:sz w:val="32"/>
          <w:szCs w:val="32"/>
        </w:rPr>
        <w:t>厉行勤俭节约；要</w:t>
      </w:r>
      <w:r>
        <w:rPr>
          <w:rFonts w:eastAsia="仿宋_GB2312" w:cs="仿宋_GB2312" w:hint="eastAsia"/>
          <w:spacing w:val="4"/>
          <w:sz w:val="32"/>
          <w:szCs w:val="32"/>
        </w:rPr>
        <w:t>拓宽宣传渠道、创新方式方法、增强宣传实效，形成全国集中开展宣传周活动的态势，进一步提升全社会知识产权意识</w:t>
      </w:r>
      <w:r w:rsidRPr="005C1C0E">
        <w:rPr>
          <w:rFonts w:ascii="仿宋_GB2312" w:eastAsia="仿宋_GB2312" w:cs="仿宋_GB2312" w:hint="eastAsia"/>
          <w:spacing w:val="4"/>
          <w:sz w:val="32"/>
          <w:szCs w:val="32"/>
        </w:rPr>
        <w:t>。</w:t>
      </w: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r>
        <w:rPr>
          <w:rFonts w:ascii="仿宋_GB2312" w:eastAsia="仿宋_GB2312" w:cs="仿宋_GB2312" w:hint="eastAsia"/>
          <w:sz w:val="32"/>
          <w:szCs w:val="32"/>
        </w:rPr>
        <w:t>特此通知。</w:t>
      </w: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r>
        <w:rPr>
          <w:rFonts w:ascii="仿宋_GB2312" w:eastAsia="仿宋_GB2312" w:cs="仿宋_GB2312" w:hint="eastAsia"/>
          <w:sz w:val="32"/>
          <w:szCs w:val="32"/>
        </w:rPr>
        <w:t>附件：</w:t>
      </w:r>
      <w:r>
        <w:rPr>
          <w:rFonts w:ascii="仿宋_GB2312" w:eastAsia="仿宋_GB2312" w:cs="仿宋_GB2312"/>
          <w:sz w:val="32"/>
          <w:szCs w:val="32"/>
        </w:rPr>
        <w:t>2015</w:t>
      </w:r>
      <w:r>
        <w:rPr>
          <w:rFonts w:ascii="仿宋_GB2312" w:eastAsia="仿宋_GB2312" w:cs="仿宋_GB2312" w:hint="eastAsia"/>
          <w:sz w:val="32"/>
          <w:szCs w:val="32"/>
        </w:rPr>
        <w:t>年全国知识产权宣传周活动组委会成员单位</w:t>
      </w:r>
    </w:p>
    <w:p w:rsidR="007A086D" w:rsidRPr="00681113"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200" w:firstLine="640"/>
        <w:rPr>
          <w:rFonts w:ascii="仿宋_GB2312" w:eastAsia="仿宋_GB2312"/>
          <w:sz w:val="32"/>
          <w:szCs w:val="32"/>
        </w:rPr>
      </w:pPr>
    </w:p>
    <w:p w:rsidR="007A086D" w:rsidRDefault="007A086D" w:rsidP="005A0BA9">
      <w:pPr>
        <w:snapToGrid w:val="0"/>
        <w:spacing w:line="560" w:lineRule="exact"/>
        <w:ind w:leftChars="-50" w:left="-105" w:rightChars="-50" w:right="-105" w:firstLineChars="950" w:firstLine="3040"/>
        <w:rPr>
          <w:rFonts w:ascii="仿宋_GB2312" w:eastAsia="仿宋_GB2312"/>
          <w:sz w:val="32"/>
          <w:szCs w:val="32"/>
        </w:rPr>
      </w:pPr>
      <w:r>
        <w:rPr>
          <w:rFonts w:ascii="仿宋_GB2312" w:eastAsia="仿宋_GB2312" w:cs="仿宋_GB2312" w:hint="eastAsia"/>
          <w:sz w:val="32"/>
          <w:szCs w:val="32"/>
        </w:rPr>
        <w:t>全国知识产权宣传周活动组委会办公室</w:t>
      </w:r>
    </w:p>
    <w:p w:rsidR="007A086D" w:rsidRDefault="007A086D" w:rsidP="005A0BA9">
      <w:pPr>
        <w:snapToGrid w:val="0"/>
        <w:spacing w:line="560" w:lineRule="exact"/>
        <w:ind w:leftChars="-50" w:left="-105" w:rightChars="-50" w:right="-105" w:firstLineChars="950" w:firstLine="3040"/>
        <w:rPr>
          <w:rFonts w:ascii="仿宋_GB2312" w:eastAsia="仿宋_GB2312"/>
          <w:sz w:val="32"/>
          <w:szCs w:val="32"/>
        </w:rPr>
      </w:pPr>
      <w:r>
        <w:rPr>
          <w:rFonts w:ascii="仿宋_GB2312" w:eastAsia="仿宋_GB2312" w:cs="仿宋_GB2312"/>
          <w:sz w:val="32"/>
          <w:szCs w:val="32"/>
        </w:rPr>
        <w:t xml:space="preserve">                2015</w:t>
      </w:r>
      <w:r>
        <w:rPr>
          <w:rFonts w:ascii="仿宋_GB2312" w:eastAsia="仿宋_GB2312" w:cs="仿宋_GB2312" w:hint="eastAsia"/>
          <w:sz w:val="32"/>
          <w:szCs w:val="32"/>
        </w:rPr>
        <w:t>年</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12</w:t>
      </w:r>
      <w:r>
        <w:rPr>
          <w:rFonts w:ascii="仿宋_GB2312" w:eastAsia="仿宋_GB2312" w:cs="仿宋_GB2312" w:hint="eastAsia"/>
          <w:sz w:val="32"/>
          <w:szCs w:val="32"/>
        </w:rPr>
        <w:t>日</w:t>
      </w:r>
    </w:p>
    <w:p w:rsidR="007A086D" w:rsidRDefault="007A086D" w:rsidP="005A0BA9">
      <w:pPr>
        <w:snapToGrid w:val="0"/>
        <w:spacing w:line="560" w:lineRule="exact"/>
        <w:ind w:leftChars="-50" w:left="-105" w:rightChars="-50" w:right="-105"/>
        <w:rPr>
          <w:rFonts w:ascii="仿宋_GB2312" w:eastAsia="仿宋_GB2312"/>
          <w:sz w:val="32"/>
          <w:szCs w:val="32"/>
        </w:rPr>
      </w:pPr>
    </w:p>
    <w:p w:rsidR="007A086D" w:rsidRDefault="007A086D" w:rsidP="005A0BA9">
      <w:pPr>
        <w:snapToGrid w:val="0"/>
        <w:spacing w:line="560" w:lineRule="exact"/>
        <w:ind w:leftChars="-50" w:left="-105" w:rightChars="-50" w:right="-105"/>
        <w:rPr>
          <w:rFonts w:ascii="仿宋_GB2312" w:eastAsia="仿宋_GB2312"/>
          <w:sz w:val="32"/>
          <w:szCs w:val="32"/>
        </w:rPr>
      </w:pPr>
    </w:p>
    <w:p w:rsidR="007A086D" w:rsidRDefault="007A086D" w:rsidP="005A0BA9">
      <w:pPr>
        <w:snapToGrid w:val="0"/>
        <w:spacing w:line="560" w:lineRule="exact"/>
        <w:ind w:leftChars="-50" w:left="-105" w:rightChars="-50" w:right="-105"/>
        <w:rPr>
          <w:rFonts w:ascii="仿宋_GB2312" w:eastAsia="仿宋_GB2312"/>
          <w:sz w:val="32"/>
          <w:szCs w:val="32"/>
        </w:rPr>
      </w:pPr>
    </w:p>
    <w:p w:rsidR="00FF71CA" w:rsidRDefault="007A086D" w:rsidP="0067560A">
      <w:pPr>
        <w:pStyle w:val="1"/>
        <w:spacing w:line="660" w:lineRule="exact"/>
        <w:jc w:val="center"/>
        <w:rPr>
          <w:rFonts w:ascii="方正小标宋简体" w:eastAsia="方正小标宋简体" w:cs="方正小标宋简体"/>
          <w:b w:val="0"/>
          <w:bCs w:val="0"/>
          <w:color w:val="17365D"/>
          <w:kern w:val="2"/>
        </w:rPr>
      </w:pPr>
      <w:bookmarkStart w:id="1" w:name="_Toc416692537"/>
      <w:bookmarkStart w:id="2" w:name="_Toc416869070"/>
      <w:r w:rsidRPr="007D1613">
        <w:rPr>
          <w:rFonts w:ascii="方正小标宋简体" w:eastAsia="方正小标宋简体" w:cs="方正小标宋简体"/>
          <w:b w:val="0"/>
          <w:bCs w:val="0"/>
          <w:color w:val="17365D"/>
          <w:kern w:val="2"/>
        </w:rPr>
        <w:lastRenderedPageBreak/>
        <w:t>2015</w:t>
      </w:r>
      <w:r w:rsidRPr="007D1613">
        <w:rPr>
          <w:rFonts w:ascii="方正小标宋简体" w:eastAsia="方正小标宋简体" w:cs="方正小标宋简体" w:hint="eastAsia"/>
          <w:b w:val="0"/>
          <w:bCs w:val="0"/>
          <w:color w:val="17365D"/>
          <w:kern w:val="2"/>
        </w:rPr>
        <w:t>年全国知识产权宣传周活动</w:t>
      </w:r>
      <w:bookmarkEnd w:id="1"/>
      <w:bookmarkEnd w:id="2"/>
    </w:p>
    <w:p w:rsidR="007A086D" w:rsidRPr="0067560A" w:rsidRDefault="007A086D" w:rsidP="0067560A">
      <w:pPr>
        <w:pStyle w:val="1"/>
        <w:spacing w:line="660" w:lineRule="exact"/>
        <w:jc w:val="center"/>
        <w:rPr>
          <w:rFonts w:ascii="方正小标宋简体" w:eastAsia="方正小标宋简体"/>
          <w:b w:val="0"/>
          <w:bCs w:val="0"/>
          <w:color w:val="17365D"/>
          <w:kern w:val="2"/>
        </w:rPr>
      </w:pPr>
      <w:bookmarkStart w:id="3" w:name="_Toc416869071"/>
      <w:r w:rsidRPr="007D1613">
        <w:rPr>
          <w:rFonts w:ascii="方正小标宋简体" w:eastAsia="方正小标宋简体" w:cs="方正小标宋简体" w:hint="eastAsia"/>
          <w:color w:val="17365D"/>
          <w:kern w:val="2"/>
        </w:rPr>
        <w:t>组委会成员单位</w:t>
      </w:r>
      <w:bookmarkEnd w:id="3"/>
    </w:p>
    <w:p w:rsidR="007A086D" w:rsidRDefault="007A086D" w:rsidP="00681113">
      <w:pPr>
        <w:snapToGrid w:val="0"/>
        <w:spacing w:line="520" w:lineRule="exact"/>
        <w:rPr>
          <w:rFonts w:ascii="仿宋_GB2312" w:eastAsia="仿宋_GB2312"/>
          <w:color w:val="000000"/>
          <w:sz w:val="32"/>
          <w:szCs w:val="32"/>
        </w:rPr>
      </w:pPr>
    </w:p>
    <w:p w:rsidR="007A086D" w:rsidRDefault="007A086D" w:rsidP="005A0BA9">
      <w:pPr>
        <w:snapToGrid w:val="0"/>
        <w:spacing w:line="520" w:lineRule="exact"/>
        <w:ind w:firstLineChars="200" w:firstLine="640"/>
        <w:rPr>
          <w:rFonts w:ascii="仿宋_GB2312" w:eastAsia="仿宋_GB2312"/>
          <w:color w:val="000000"/>
          <w:sz w:val="32"/>
          <w:szCs w:val="32"/>
        </w:rPr>
      </w:pPr>
      <w:r>
        <w:rPr>
          <w:rFonts w:ascii="黑体" w:eastAsia="黑体" w:cs="黑体" w:hint="eastAsia"/>
          <w:color w:val="000000"/>
          <w:sz w:val="32"/>
          <w:szCs w:val="32"/>
        </w:rPr>
        <w:t>主任单位：</w:t>
      </w:r>
      <w:r>
        <w:rPr>
          <w:rFonts w:ascii="仿宋_GB2312" w:eastAsia="仿宋_GB2312" w:cs="仿宋_GB2312" w:hint="eastAsia"/>
          <w:color w:val="000000"/>
          <w:sz w:val="32"/>
          <w:szCs w:val="32"/>
        </w:rPr>
        <w:t>知识产权局</w:t>
      </w:r>
    </w:p>
    <w:p w:rsidR="007A086D" w:rsidRDefault="007A086D" w:rsidP="005A0BA9">
      <w:pPr>
        <w:tabs>
          <w:tab w:val="left" w:pos="5610"/>
        </w:tabs>
        <w:snapToGrid w:val="0"/>
        <w:spacing w:line="520" w:lineRule="exact"/>
        <w:ind w:firstLineChars="200" w:firstLine="640"/>
        <w:rPr>
          <w:rFonts w:ascii="仿宋_GB2312" w:eastAsia="仿宋_GB2312"/>
          <w:color w:val="000000"/>
          <w:sz w:val="32"/>
          <w:szCs w:val="32"/>
        </w:rPr>
      </w:pPr>
      <w:r>
        <w:rPr>
          <w:rFonts w:ascii="黑体" w:eastAsia="黑体" w:cs="黑体" w:hint="eastAsia"/>
          <w:color w:val="000000"/>
          <w:sz w:val="32"/>
          <w:szCs w:val="32"/>
        </w:rPr>
        <w:t>成员单位：</w:t>
      </w:r>
      <w:r>
        <w:rPr>
          <w:rFonts w:ascii="仿宋_GB2312" w:eastAsia="仿宋_GB2312" w:cs="仿宋_GB2312" w:hint="eastAsia"/>
          <w:color w:val="000000"/>
          <w:sz w:val="32"/>
          <w:szCs w:val="32"/>
        </w:rPr>
        <w:t>中央宣传部（国务院新闻办）</w:t>
      </w:r>
    </w:p>
    <w:p w:rsidR="007A086D" w:rsidRDefault="007A086D" w:rsidP="005A0BA9">
      <w:pPr>
        <w:tabs>
          <w:tab w:val="left" w:pos="5610"/>
        </w:tabs>
        <w:snapToGrid w:val="0"/>
        <w:spacing w:line="520" w:lineRule="exact"/>
        <w:ind w:firstLineChars="700" w:firstLine="2240"/>
        <w:rPr>
          <w:rFonts w:ascii="仿宋_GB2312" w:eastAsia="仿宋_GB2312"/>
          <w:color w:val="000000"/>
          <w:sz w:val="32"/>
          <w:szCs w:val="32"/>
        </w:rPr>
      </w:pPr>
      <w:r>
        <w:rPr>
          <w:rFonts w:ascii="仿宋_GB2312" w:eastAsia="仿宋_GB2312" w:cs="仿宋_GB2312" w:hint="eastAsia"/>
          <w:color w:val="000000"/>
          <w:sz w:val="32"/>
          <w:szCs w:val="32"/>
        </w:rPr>
        <w:t>最高人民法院、最高人民检察院</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外交部、发展改革委、教育部、科技部</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工业和信息化部、公安部、司法部、农业部</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商务部、文化部、卫生计生委、国资委</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海关总署、工商总局、质检总局</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新闻出版广电总局（版权局）、林业局</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国务院法制办</w:t>
      </w:r>
    </w:p>
    <w:p w:rsidR="007A086D" w:rsidRDefault="007A086D" w:rsidP="005A0BA9">
      <w:pPr>
        <w:snapToGrid w:val="0"/>
        <w:spacing w:line="520" w:lineRule="exact"/>
        <w:ind w:leftChars="1064" w:left="2234"/>
        <w:rPr>
          <w:rFonts w:ascii="仿宋_GB2312" w:eastAsia="仿宋_GB2312"/>
          <w:color w:val="000000"/>
          <w:sz w:val="32"/>
          <w:szCs w:val="32"/>
        </w:rPr>
      </w:pPr>
      <w:r>
        <w:rPr>
          <w:rFonts w:ascii="仿宋_GB2312" w:eastAsia="仿宋_GB2312" w:cs="仿宋_GB2312" w:hint="eastAsia"/>
          <w:color w:val="000000"/>
          <w:sz w:val="32"/>
          <w:szCs w:val="32"/>
        </w:rPr>
        <w:t>中国科协</w:t>
      </w:r>
    </w:p>
    <w:p w:rsidR="007A086D" w:rsidRDefault="007A086D" w:rsidP="005A0BA9">
      <w:pPr>
        <w:snapToGrid w:val="0"/>
        <w:spacing w:line="520" w:lineRule="exact"/>
        <w:ind w:firstLineChars="200" w:firstLine="640"/>
        <w:rPr>
          <w:rFonts w:ascii="仿宋_GB2312" w:eastAsia="仿宋_GB2312"/>
          <w:color w:val="000000"/>
          <w:sz w:val="32"/>
          <w:szCs w:val="32"/>
        </w:rPr>
      </w:pPr>
    </w:p>
    <w:p w:rsidR="008E5FA7" w:rsidRDefault="008E5FA7" w:rsidP="005A0BA9">
      <w:pPr>
        <w:snapToGrid w:val="0"/>
        <w:spacing w:line="520" w:lineRule="exact"/>
        <w:ind w:firstLineChars="200" w:firstLine="640"/>
        <w:rPr>
          <w:rFonts w:ascii="仿宋_GB2312" w:eastAsia="仿宋_GB2312"/>
          <w:color w:val="000000"/>
          <w:sz w:val="32"/>
          <w:szCs w:val="32"/>
        </w:rPr>
      </w:pPr>
    </w:p>
    <w:p w:rsidR="008E5FA7" w:rsidRDefault="008E5FA7" w:rsidP="005A0BA9">
      <w:pPr>
        <w:snapToGrid w:val="0"/>
        <w:spacing w:line="520" w:lineRule="exact"/>
        <w:ind w:firstLineChars="200" w:firstLine="640"/>
        <w:rPr>
          <w:rFonts w:ascii="仿宋_GB2312" w:eastAsia="仿宋_GB2312"/>
          <w:color w:val="000000"/>
          <w:sz w:val="32"/>
          <w:szCs w:val="32"/>
        </w:rPr>
      </w:pPr>
    </w:p>
    <w:p w:rsidR="008E5FA7" w:rsidRDefault="008E5FA7" w:rsidP="005A0BA9">
      <w:pPr>
        <w:snapToGrid w:val="0"/>
        <w:spacing w:line="520" w:lineRule="exact"/>
        <w:ind w:firstLineChars="200" w:firstLine="640"/>
        <w:rPr>
          <w:rFonts w:ascii="仿宋_GB2312" w:eastAsia="仿宋_GB2312"/>
          <w:color w:val="000000"/>
          <w:sz w:val="32"/>
          <w:szCs w:val="32"/>
        </w:rPr>
      </w:pPr>
    </w:p>
    <w:p w:rsidR="007A086D" w:rsidRDefault="007A086D" w:rsidP="005A0BA9">
      <w:pPr>
        <w:snapToGrid w:val="0"/>
        <w:spacing w:line="520" w:lineRule="exact"/>
        <w:ind w:firstLineChars="200" w:firstLine="640"/>
        <w:rPr>
          <w:rFonts w:ascii="仿宋_GB2312" w:eastAsia="仿宋_GB2312"/>
          <w:color w:val="000000"/>
          <w:sz w:val="32"/>
          <w:szCs w:val="32"/>
        </w:rPr>
      </w:pPr>
    </w:p>
    <w:p w:rsidR="007A086D" w:rsidRDefault="007A086D" w:rsidP="005A0BA9">
      <w:pPr>
        <w:snapToGrid w:val="0"/>
        <w:spacing w:line="520" w:lineRule="exact"/>
        <w:ind w:firstLineChars="200" w:firstLine="640"/>
        <w:rPr>
          <w:rFonts w:ascii="仿宋_GB2312" w:eastAsia="仿宋_GB2312"/>
          <w:color w:val="000000"/>
          <w:sz w:val="32"/>
          <w:szCs w:val="32"/>
        </w:rPr>
      </w:pPr>
    </w:p>
    <w:p w:rsidR="00556666" w:rsidRDefault="00556666" w:rsidP="005A0BA9">
      <w:pPr>
        <w:snapToGrid w:val="0"/>
        <w:spacing w:line="520" w:lineRule="exact"/>
        <w:ind w:firstLineChars="200" w:firstLine="640"/>
        <w:rPr>
          <w:rFonts w:ascii="仿宋_GB2312" w:eastAsia="仿宋_GB2312"/>
          <w:color w:val="000000"/>
          <w:sz w:val="32"/>
          <w:szCs w:val="32"/>
        </w:rPr>
      </w:pPr>
    </w:p>
    <w:p w:rsidR="00556666" w:rsidRDefault="00556666" w:rsidP="005A0BA9">
      <w:pPr>
        <w:snapToGrid w:val="0"/>
        <w:spacing w:line="520" w:lineRule="exact"/>
        <w:ind w:firstLineChars="200" w:firstLine="640"/>
        <w:rPr>
          <w:rFonts w:ascii="仿宋_GB2312" w:eastAsia="仿宋_GB2312"/>
          <w:color w:val="000000"/>
          <w:sz w:val="32"/>
          <w:szCs w:val="32"/>
        </w:rPr>
      </w:pPr>
    </w:p>
    <w:p w:rsidR="00556666" w:rsidRDefault="00556666" w:rsidP="005A0BA9">
      <w:pPr>
        <w:snapToGrid w:val="0"/>
        <w:spacing w:line="520" w:lineRule="exact"/>
        <w:ind w:firstLineChars="200" w:firstLine="640"/>
        <w:rPr>
          <w:rFonts w:ascii="仿宋_GB2312" w:eastAsia="仿宋_GB2312"/>
          <w:color w:val="000000"/>
          <w:sz w:val="32"/>
          <w:szCs w:val="32"/>
        </w:rPr>
      </w:pPr>
    </w:p>
    <w:p w:rsidR="007A086D" w:rsidRDefault="00556666" w:rsidP="00CB2B8E">
      <w:pPr>
        <w:snapToGrid w:val="0"/>
        <w:spacing w:line="520" w:lineRule="exact"/>
        <w:rPr>
          <w:rFonts w:ascii="仿宋_GB2312" w:eastAsia="仿宋_GB2312"/>
          <w:color w:val="000000"/>
          <w:sz w:val="32"/>
          <w:szCs w:val="32"/>
        </w:rPr>
      </w:pPr>
      <w:r>
        <w:rPr>
          <w:rFonts w:ascii="仿宋_GB2312" w:eastAsia="仿宋_GB2312" w:cs="仿宋_GB2312" w:hint="eastAsia"/>
          <w:color w:val="000000"/>
          <w:sz w:val="32"/>
          <w:szCs w:val="32"/>
        </w:rPr>
        <w:t>★</w:t>
      </w:r>
      <w:r w:rsidR="007A086D">
        <w:rPr>
          <w:rFonts w:ascii="仿宋_GB2312" w:eastAsia="仿宋_GB2312" w:cs="仿宋_GB2312" w:hint="eastAsia"/>
          <w:color w:val="000000"/>
          <w:sz w:val="32"/>
          <w:szCs w:val="32"/>
        </w:rPr>
        <w:t>组委会在知识产权局下设办公室，具体负责宣传周活动的各项工作。</w:t>
      </w:r>
    </w:p>
    <w:p w:rsidR="007A086D" w:rsidRDefault="007A086D" w:rsidP="00CB2B8E">
      <w:pPr>
        <w:snapToGrid w:val="0"/>
        <w:spacing w:line="520" w:lineRule="exact"/>
        <w:rPr>
          <w:rFonts w:ascii="仿宋_GB2312" w:eastAsia="仿宋_GB2312"/>
          <w:color w:val="000000"/>
          <w:sz w:val="32"/>
          <w:szCs w:val="32"/>
        </w:rPr>
      </w:pPr>
    </w:p>
    <w:p w:rsidR="00FF71CA" w:rsidRDefault="007A086D" w:rsidP="009C68A6">
      <w:pPr>
        <w:pStyle w:val="1"/>
        <w:spacing w:line="600" w:lineRule="exact"/>
        <w:jc w:val="center"/>
        <w:rPr>
          <w:rFonts w:ascii="方正小标宋简体" w:eastAsia="方正小标宋简体" w:cs="方正小标宋简体"/>
          <w:b w:val="0"/>
          <w:bCs w:val="0"/>
          <w:color w:val="17365D"/>
          <w:kern w:val="2"/>
        </w:rPr>
      </w:pPr>
      <w:bookmarkStart w:id="4" w:name="_Toc416869072"/>
      <w:r w:rsidRPr="009C68A6">
        <w:rPr>
          <w:rFonts w:ascii="方正小标宋简体" w:eastAsia="方正小标宋简体" w:cs="方正小标宋简体"/>
          <w:b w:val="0"/>
          <w:bCs w:val="0"/>
          <w:color w:val="17365D"/>
          <w:kern w:val="2"/>
        </w:rPr>
        <w:lastRenderedPageBreak/>
        <w:t>2015</w:t>
      </w:r>
      <w:r w:rsidRPr="009C68A6">
        <w:rPr>
          <w:rFonts w:ascii="方正小标宋简体" w:eastAsia="方正小标宋简体" w:cs="方正小标宋简体" w:hint="eastAsia"/>
          <w:b w:val="0"/>
          <w:bCs w:val="0"/>
          <w:color w:val="17365D"/>
          <w:kern w:val="2"/>
        </w:rPr>
        <w:t>年全国知识产权宣传周活动组委会</w:t>
      </w:r>
      <w:bookmarkEnd w:id="4"/>
    </w:p>
    <w:p w:rsidR="007A086D" w:rsidRPr="009C68A6" w:rsidRDefault="007A086D" w:rsidP="009C68A6">
      <w:pPr>
        <w:pStyle w:val="1"/>
        <w:spacing w:line="600" w:lineRule="exact"/>
        <w:jc w:val="center"/>
        <w:rPr>
          <w:rFonts w:ascii="方正小标宋简体" w:eastAsia="方正小标宋简体"/>
          <w:b w:val="0"/>
          <w:bCs w:val="0"/>
          <w:color w:val="17365D"/>
          <w:kern w:val="2"/>
        </w:rPr>
      </w:pPr>
      <w:bookmarkStart w:id="5" w:name="_Toc416869073"/>
      <w:r w:rsidRPr="009C68A6">
        <w:rPr>
          <w:rFonts w:ascii="方正小标宋简体" w:eastAsia="方正小标宋简体" w:cs="方正小标宋简体" w:hint="eastAsia"/>
          <w:b w:val="0"/>
          <w:bCs w:val="0"/>
          <w:color w:val="17365D"/>
          <w:kern w:val="2"/>
        </w:rPr>
        <w:t>成员单位主要活动</w:t>
      </w:r>
      <w:bookmarkEnd w:id="5"/>
    </w:p>
    <w:p w:rsidR="007A086D" w:rsidRPr="007D1613" w:rsidRDefault="007A086D" w:rsidP="007D1613">
      <w:pPr>
        <w:autoSpaceDE w:val="0"/>
        <w:autoSpaceDN w:val="0"/>
        <w:adjustRightInd w:val="0"/>
        <w:spacing w:line="400" w:lineRule="exact"/>
        <w:jc w:val="center"/>
        <w:rPr>
          <w:rFonts w:ascii="方正小标宋简体" w:eastAsia="方正小标宋简体"/>
          <w:color w:val="17365D"/>
          <w:kern w:val="0"/>
          <w:sz w:val="44"/>
          <w:szCs w:val="44"/>
        </w:rPr>
      </w:pPr>
    </w:p>
    <w:tbl>
      <w:tblPr>
        <w:tblW w:w="506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4"/>
        <w:gridCol w:w="2829"/>
        <w:gridCol w:w="993"/>
        <w:gridCol w:w="1702"/>
        <w:gridCol w:w="2061"/>
      </w:tblGrid>
      <w:tr w:rsidR="009E78C5" w:rsidTr="00ED728F">
        <w:trPr>
          <w:tblHeader/>
        </w:trPr>
        <w:tc>
          <w:tcPr>
            <w:tcW w:w="757" w:type="pct"/>
            <w:shd w:val="clear" w:color="auto" w:fill="17365D"/>
          </w:tcPr>
          <w:p w:rsidR="009E78C5" w:rsidRPr="009F08C4" w:rsidRDefault="009E78C5" w:rsidP="00E50761">
            <w:pPr>
              <w:autoSpaceDE w:val="0"/>
              <w:autoSpaceDN w:val="0"/>
              <w:adjustRightInd w:val="0"/>
              <w:jc w:val="center"/>
              <w:textAlignment w:val="center"/>
              <w:rPr>
                <w:rFonts w:ascii="黑体" w:eastAsia="黑体" w:hAnsi="黑体"/>
                <w:kern w:val="0"/>
                <w:sz w:val="28"/>
                <w:szCs w:val="28"/>
              </w:rPr>
            </w:pPr>
            <w:r w:rsidRPr="009F08C4">
              <w:rPr>
                <w:rFonts w:ascii="黑体" w:eastAsia="黑体" w:hAnsi="黑体" w:cs="黑体" w:hint="eastAsia"/>
                <w:kern w:val="0"/>
                <w:sz w:val="28"/>
                <w:szCs w:val="28"/>
              </w:rPr>
              <w:t>时间</w:t>
            </w:r>
          </w:p>
        </w:tc>
        <w:tc>
          <w:tcPr>
            <w:tcW w:w="1582" w:type="pct"/>
            <w:shd w:val="clear" w:color="auto" w:fill="17365D"/>
          </w:tcPr>
          <w:p w:rsidR="009E78C5" w:rsidRPr="009F08C4" w:rsidRDefault="009E78C5" w:rsidP="00E50761">
            <w:pPr>
              <w:autoSpaceDE w:val="0"/>
              <w:autoSpaceDN w:val="0"/>
              <w:adjustRightInd w:val="0"/>
              <w:jc w:val="center"/>
              <w:textAlignment w:val="center"/>
              <w:rPr>
                <w:rFonts w:ascii="黑体" w:eastAsia="黑体" w:hAnsi="黑体"/>
                <w:kern w:val="0"/>
                <w:sz w:val="28"/>
                <w:szCs w:val="28"/>
              </w:rPr>
            </w:pPr>
            <w:r w:rsidRPr="009F08C4">
              <w:rPr>
                <w:rFonts w:ascii="黑体" w:eastAsia="黑体" w:hAnsi="黑体" w:cs="黑体" w:hint="eastAsia"/>
                <w:kern w:val="0"/>
                <w:sz w:val="28"/>
                <w:szCs w:val="28"/>
              </w:rPr>
              <w:t>活动介绍</w:t>
            </w:r>
          </w:p>
        </w:tc>
        <w:tc>
          <w:tcPr>
            <w:tcW w:w="555" w:type="pct"/>
            <w:shd w:val="clear" w:color="auto" w:fill="17365D"/>
          </w:tcPr>
          <w:p w:rsidR="009E78C5" w:rsidRPr="009F08C4" w:rsidRDefault="009E78C5" w:rsidP="00E50761">
            <w:pPr>
              <w:autoSpaceDE w:val="0"/>
              <w:autoSpaceDN w:val="0"/>
              <w:adjustRightInd w:val="0"/>
              <w:jc w:val="center"/>
              <w:textAlignment w:val="center"/>
              <w:rPr>
                <w:rFonts w:ascii="黑体" w:eastAsia="黑体" w:hAnsi="黑体"/>
                <w:kern w:val="0"/>
                <w:sz w:val="28"/>
                <w:szCs w:val="28"/>
              </w:rPr>
            </w:pPr>
            <w:r w:rsidRPr="009F08C4">
              <w:rPr>
                <w:rFonts w:ascii="黑体" w:eastAsia="黑体" w:hAnsi="黑体" w:cs="黑体" w:hint="eastAsia"/>
                <w:kern w:val="0"/>
                <w:sz w:val="28"/>
                <w:szCs w:val="28"/>
              </w:rPr>
              <w:t>地点</w:t>
            </w:r>
          </w:p>
        </w:tc>
        <w:tc>
          <w:tcPr>
            <w:tcW w:w="952" w:type="pct"/>
            <w:shd w:val="clear" w:color="auto" w:fill="17365D"/>
          </w:tcPr>
          <w:p w:rsidR="009E78C5" w:rsidRPr="009F08C4" w:rsidRDefault="009E78C5" w:rsidP="00E50761">
            <w:pPr>
              <w:autoSpaceDE w:val="0"/>
              <w:autoSpaceDN w:val="0"/>
              <w:adjustRightInd w:val="0"/>
              <w:jc w:val="center"/>
              <w:textAlignment w:val="center"/>
              <w:rPr>
                <w:rFonts w:ascii="黑体" w:eastAsia="黑体" w:hAnsi="黑体"/>
                <w:kern w:val="0"/>
                <w:sz w:val="28"/>
                <w:szCs w:val="28"/>
              </w:rPr>
            </w:pPr>
            <w:r w:rsidRPr="009F08C4">
              <w:rPr>
                <w:rFonts w:ascii="黑体" w:eastAsia="黑体" w:hAnsi="黑体" w:cs="黑体" w:hint="eastAsia"/>
                <w:kern w:val="0"/>
                <w:sz w:val="28"/>
                <w:szCs w:val="28"/>
              </w:rPr>
              <w:t>主办单位</w:t>
            </w:r>
          </w:p>
        </w:tc>
        <w:tc>
          <w:tcPr>
            <w:tcW w:w="1153" w:type="pct"/>
            <w:shd w:val="clear" w:color="auto" w:fill="17365D"/>
          </w:tcPr>
          <w:p w:rsidR="009E78C5" w:rsidRPr="009F08C4" w:rsidRDefault="009E78C5" w:rsidP="00E50761">
            <w:pPr>
              <w:autoSpaceDE w:val="0"/>
              <w:autoSpaceDN w:val="0"/>
              <w:adjustRightInd w:val="0"/>
              <w:jc w:val="center"/>
              <w:textAlignment w:val="center"/>
              <w:rPr>
                <w:rFonts w:ascii="黑体" w:eastAsia="黑体" w:hAnsi="黑体" w:cs="黑体"/>
                <w:kern w:val="0"/>
                <w:sz w:val="28"/>
                <w:szCs w:val="28"/>
              </w:rPr>
            </w:pPr>
            <w:r>
              <w:rPr>
                <w:rFonts w:ascii="黑体" w:eastAsia="黑体" w:hAnsi="黑体" w:cs="黑体" w:hint="eastAsia"/>
                <w:kern w:val="0"/>
                <w:sz w:val="28"/>
                <w:szCs w:val="28"/>
              </w:rPr>
              <w:t>协办单位</w:t>
            </w:r>
          </w:p>
        </w:tc>
      </w:tr>
      <w:tr w:rsidR="009E78C5" w:rsidTr="005F7DA9">
        <w:tc>
          <w:tcPr>
            <w:tcW w:w="757" w:type="pct"/>
            <w:shd w:val="clear" w:color="auto" w:fill="DBE5F1"/>
            <w:vAlign w:val="center"/>
          </w:tcPr>
          <w:p w:rsidR="009E78C5" w:rsidRPr="005C3FE6" w:rsidRDefault="009E78C5" w:rsidP="00E50761">
            <w:pPr>
              <w:autoSpaceDE w:val="0"/>
              <w:autoSpaceDN w:val="0"/>
              <w:adjustRightInd w:val="0"/>
              <w:spacing w:line="360" w:lineRule="auto"/>
              <w:jc w:val="center"/>
              <w:textAlignment w:val="center"/>
              <w:rPr>
                <w:rFonts w:ascii="宋体"/>
                <w:b/>
                <w:bCs/>
                <w:kern w:val="0"/>
                <w:sz w:val="28"/>
                <w:szCs w:val="28"/>
              </w:rPr>
            </w:pPr>
            <w:r w:rsidRPr="005C3FE6">
              <w:rPr>
                <w:rFonts w:ascii="宋体" w:hAnsi="宋体" w:cs="宋体"/>
                <w:color w:val="000000"/>
                <w:sz w:val="24"/>
                <w:szCs w:val="24"/>
              </w:rPr>
              <w:t>3</w:t>
            </w:r>
            <w:r w:rsidRPr="005C3FE6">
              <w:rPr>
                <w:rFonts w:ascii="宋体" w:hAnsi="宋体" w:cs="宋体" w:hint="eastAsia"/>
                <w:color w:val="000000"/>
                <w:sz w:val="24"/>
                <w:szCs w:val="24"/>
              </w:rPr>
              <w:t>月</w:t>
            </w:r>
            <w:r w:rsidRPr="005C3FE6">
              <w:rPr>
                <w:rFonts w:ascii="宋体" w:hAnsi="宋体" w:cs="宋体"/>
                <w:color w:val="000000"/>
                <w:sz w:val="24"/>
                <w:szCs w:val="24"/>
              </w:rPr>
              <w:t>31</w:t>
            </w:r>
            <w:r w:rsidRPr="005C3FE6">
              <w:rPr>
                <w:rFonts w:ascii="宋体" w:hAnsi="宋体" w:cs="宋体" w:hint="eastAsia"/>
                <w:color w:val="000000"/>
                <w:sz w:val="24"/>
                <w:szCs w:val="24"/>
              </w:rPr>
              <w:t>日</w:t>
            </w:r>
          </w:p>
        </w:tc>
        <w:tc>
          <w:tcPr>
            <w:tcW w:w="1582" w:type="pct"/>
            <w:shd w:val="clear" w:color="auto" w:fill="DBE5F1"/>
            <w:vAlign w:val="center"/>
          </w:tcPr>
          <w:p w:rsidR="009E78C5" w:rsidRPr="005C3FE6" w:rsidRDefault="009E78C5" w:rsidP="00E50761">
            <w:pPr>
              <w:autoSpaceDE w:val="0"/>
              <w:autoSpaceDN w:val="0"/>
              <w:adjustRightInd w:val="0"/>
              <w:spacing w:line="360" w:lineRule="auto"/>
              <w:jc w:val="center"/>
              <w:textAlignment w:val="center"/>
              <w:rPr>
                <w:rFonts w:ascii="宋体"/>
                <w:kern w:val="0"/>
                <w:sz w:val="28"/>
                <w:szCs w:val="28"/>
              </w:rPr>
            </w:pPr>
            <w:r w:rsidRPr="005C3FE6">
              <w:rPr>
                <w:rFonts w:ascii="宋体" w:hAnsi="宋体" w:cs="宋体" w:hint="eastAsia"/>
                <w:color w:val="000000"/>
                <w:sz w:val="24"/>
                <w:szCs w:val="24"/>
              </w:rPr>
              <w:t>电子信息产业知识产权大课堂</w:t>
            </w:r>
          </w:p>
        </w:tc>
        <w:tc>
          <w:tcPr>
            <w:tcW w:w="555" w:type="pct"/>
            <w:shd w:val="clear" w:color="auto" w:fill="DBE5F1"/>
            <w:vAlign w:val="center"/>
          </w:tcPr>
          <w:p w:rsidR="009E78C5" w:rsidRPr="005C3FE6" w:rsidRDefault="009E78C5" w:rsidP="00E50761">
            <w:pPr>
              <w:autoSpaceDE w:val="0"/>
              <w:autoSpaceDN w:val="0"/>
              <w:adjustRightInd w:val="0"/>
              <w:spacing w:line="360" w:lineRule="auto"/>
              <w:jc w:val="center"/>
              <w:textAlignment w:val="center"/>
              <w:rPr>
                <w:rFonts w:ascii="宋体"/>
                <w:kern w:val="0"/>
                <w:sz w:val="28"/>
                <w:szCs w:val="28"/>
              </w:rPr>
            </w:pPr>
            <w:r w:rsidRPr="005C3FE6">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工业和信息化部</w:t>
            </w:r>
          </w:p>
        </w:tc>
        <w:tc>
          <w:tcPr>
            <w:tcW w:w="1153" w:type="pct"/>
            <w:shd w:val="clear" w:color="auto" w:fill="DBE5F1"/>
            <w:vAlign w:val="center"/>
          </w:tcPr>
          <w:p w:rsidR="009E78C5" w:rsidRPr="005F7DA9" w:rsidRDefault="00732E29"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工信部电子知识产权中心</w:t>
            </w:r>
          </w:p>
        </w:tc>
      </w:tr>
      <w:tr w:rsidR="009E78C5" w:rsidRPr="00242B92" w:rsidTr="005F7DA9">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月</w:t>
            </w:r>
          </w:p>
        </w:tc>
        <w:tc>
          <w:tcPr>
            <w:tcW w:w="1582"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印发</w:t>
            </w:r>
            <w:r w:rsidRPr="00242B92">
              <w:rPr>
                <w:rFonts w:ascii="宋体" w:hAnsi="宋体" w:cs="宋体"/>
                <w:color w:val="000000"/>
                <w:sz w:val="24"/>
                <w:szCs w:val="24"/>
              </w:rPr>
              <w:t>2014</w:t>
            </w:r>
            <w:r w:rsidRPr="00242B92">
              <w:rPr>
                <w:rFonts w:ascii="宋体" w:hAnsi="宋体" w:cs="宋体" w:hint="eastAsia"/>
                <w:color w:val="000000"/>
                <w:sz w:val="24"/>
                <w:szCs w:val="24"/>
              </w:rPr>
              <w:t>年度检察机关保护知识产权典型案例</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7A1B14">
              <w:rPr>
                <w:rFonts w:ascii="宋体" w:hAnsi="宋体" w:cs="宋体" w:hint="eastAsia"/>
                <w:color w:val="000000"/>
                <w:sz w:val="24"/>
                <w:szCs w:val="24"/>
              </w:rPr>
              <w:t>最高检</w:t>
            </w:r>
          </w:p>
        </w:tc>
        <w:tc>
          <w:tcPr>
            <w:tcW w:w="1153" w:type="pct"/>
            <w:shd w:val="clear" w:color="auto" w:fill="B8CCE4"/>
            <w:vAlign w:val="center"/>
          </w:tcPr>
          <w:p w:rsidR="009E78C5" w:rsidRPr="007A1B14"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c>
          <w:tcPr>
            <w:tcW w:w="757" w:type="pct"/>
            <w:shd w:val="clear" w:color="auto" w:fill="DBE5F1"/>
            <w:vAlign w:val="center"/>
          </w:tcPr>
          <w:p w:rsidR="009E78C5" w:rsidRDefault="009E78C5" w:rsidP="00E50761">
            <w:pPr>
              <w:autoSpaceDE w:val="0"/>
              <w:autoSpaceDN w:val="0"/>
              <w:adjustRightInd w:val="0"/>
              <w:spacing w:line="360" w:lineRule="auto"/>
              <w:jc w:val="center"/>
              <w:textAlignment w:val="center"/>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月</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公布“第四届全国地理标志商标摄影大赛”获奖作品名单</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工商总局</w:t>
            </w:r>
          </w:p>
        </w:tc>
        <w:tc>
          <w:tcPr>
            <w:tcW w:w="1153" w:type="pct"/>
            <w:shd w:val="clear" w:color="auto" w:fill="DBE5F1"/>
            <w:vAlign w:val="center"/>
          </w:tcPr>
          <w:p w:rsidR="009E78C5" w:rsidRPr="00242B92" w:rsidRDefault="00862A6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中国个体劳动者协会</w:t>
            </w: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p>
        </w:tc>
        <w:tc>
          <w:tcPr>
            <w:tcW w:w="1582" w:type="pct"/>
            <w:shd w:val="clear" w:color="auto" w:fill="B8CCE4"/>
            <w:vAlign w:val="center"/>
          </w:tcPr>
          <w:p w:rsidR="009E78C5" w:rsidRPr="005C3FE6"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编印并发放知识产权普法宣传资料</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4C656C">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4C656C">
              <w:rPr>
                <w:rFonts w:ascii="宋体" w:hAnsi="宋体" w:cs="宋体" w:hint="eastAsia"/>
                <w:color w:val="000000"/>
                <w:sz w:val="24"/>
                <w:szCs w:val="24"/>
              </w:rPr>
              <w:t>海关总署</w:t>
            </w:r>
          </w:p>
        </w:tc>
        <w:tc>
          <w:tcPr>
            <w:tcW w:w="1153" w:type="pct"/>
            <w:shd w:val="clear" w:color="auto" w:fill="B8CCE4"/>
            <w:vAlign w:val="center"/>
          </w:tcPr>
          <w:p w:rsidR="009E78C5" w:rsidRPr="004C656C" w:rsidRDefault="00862A6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直属海关</w:t>
            </w:r>
          </w:p>
        </w:tc>
      </w:tr>
      <w:tr w:rsidR="009E78C5" w:rsidRPr="00242B92" w:rsidTr="005F7DA9">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10</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电子信息产业专利态势发布会</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深圳</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工业和信息化部</w:t>
            </w:r>
          </w:p>
        </w:tc>
        <w:tc>
          <w:tcPr>
            <w:tcW w:w="1153" w:type="pct"/>
            <w:shd w:val="clear" w:color="auto" w:fill="DBE5F1"/>
            <w:vAlign w:val="center"/>
          </w:tcPr>
          <w:p w:rsidR="009E78C5" w:rsidRPr="00242B92" w:rsidRDefault="00862A6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工信部电子知识产权中心</w:t>
            </w: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757" w:type="pct"/>
            <w:vMerge w:val="restart"/>
            <w:tcBorders>
              <w:top w:val="single" w:sz="4" w:space="0" w:color="auto"/>
              <w:left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color w:val="000000"/>
                <w:sz w:val="24"/>
                <w:szCs w:val="24"/>
              </w:rPr>
              <w:t>4</w:t>
            </w:r>
            <w:r w:rsidRPr="00F13ECE">
              <w:rPr>
                <w:rFonts w:ascii="宋体" w:hAnsi="宋体" w:cs="宋体" w:hint="eastAsia"/>
                <w:color w:val="000000"/>
                <w:sz w:val="24"/>
                <w:szCs w:val="24"/>
              </w:rPr>
              <w:t>月中旬</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评选</w:t>
            </w:r>
            <w:r w:rsidRPr="00242B92">
              <w:rPr>
                <w:rFonts w:ascii="宋体" w:hAnsi="宋体" w:cs="宋体"/>
                <w:color w:val="000000"/>
                <w:sz w:val="24"/>
                <w:szCs w:val="24"/>
              </w:rPr>
              <w:t>2014</w:t>
            </w:r>
            <w:r w:rsidRPr="00242B92">
              <w:rPr>
                <w:rFonts w:ascii="宋体" w:hAnsi="宋体" w:cs="宋体" w:hint="eastAsia"/>
                <w:color w:val="000000"/>
                <w:sz w:val="24"/>
                <w:szCs w:val="24"/>
              </w:rPr>
              <w:t>年知识产权海关保护典型案例</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hint="eastAsia"/>
                <w:color w:val="000000"/>
                <w:sz w:val="24"/>
                <w:szCs w:val="24"/>
              </w:rPr>
              <w:t>北京</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F13ECE">
              <w:rPr>
                <w:rFonts w:ascii="宋体" w:hAnsi="宋体" w:cs="宋体" w:hint="eastAsia"/>
                <w:color w:val="000000"/>
                <w:sz w:val="24"/>
                <w:szCs w:val="24"/>
              </w:rPr>
              <w:t>海关总署</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F13ECE"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直属海关</w:t>
            </w: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757" w:type="pct"/>
            <w:vMerge/>
            <w:tcBorders>
              <w:left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印发《</w:t>
            </w:r>
            <w:r w:rsidRPr="00242B92">
              <w:rPr>
                <w:rFonts w:ascii="宋体" w:hAnsi="宋体" w:cs="宋体"/>
                <w:color w:val="000000"/>
                <w:sz w:val="24"/>
                <w:szCs w:val="24"/>
              </w:rPr>
              <w:t>2014</w:t>
            </w:r>
            <w:r w:rsidRPr="00242B92">
              <w:rPr>
                <w:rFonts w:ascii="宋体" w:hAnsi="宋体" w:cs="宋体" w:hint="eastAsia"/>
                <w:color w:val="000000"/>
                <w:sz w:val="24"/>
                <w:szCs w:val="24"/>
              </w:rPr>
              <w:t>年知识产权海关保护白皮书》</w:t>
            </w:r>
          </w:p>
        </w:tc>
        <w:tc>
          <w:tcPr>
            <w:tcW w:w="555" w:type="pct"/>
            <w:vMerge/>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直属海关</w:t>
            </w: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757" w:type="pct"/>
            <w:vMerge/>
            <w:tcBorders>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知识产权海关保护在线访谈</w:t>
            </w:r>
          </w:p>
        </w:tc>
        <w:tc>
          <w:tcPr>
            <w:tcW w:w="555" w:type="pct"/>
            <w:vMerge/>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直属海关</w:t>
            </w:r>
          </w:p>
        </w:tc>
      </w:tr>
      <w:tr w:rsidR="009E78C5" w:rsidRPr="00242B92" w:rsidTr="00594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color w:val="000000"/>
                <w:sz w:val="24"/>
                <w:szCs w:val="24"/>
              </w:rPr>
              <w:t>4</w:t>
            </w:r>
            <w:r w:rsidRPr="00F13ECE">
              <w:rPr>
                <w:rFonts w:ascii="宋体" w:hAnsi="宋体" w:cs="宋体" w:hint="eastAsia"/>
                <w:color w:val="000000"/>
                <w:sz w:val="24"/>
                <w:szCs w:val="24"/>
              </w:rPr>
              <w:t>月中旬</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F13ECE" w:rsidRDefault="009E78C5"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hint="eastAsia"/>
                <w:color w:val="000000"/>
                <w:sz w:val="24"/>
                <w:szCs w:val="24"/>
              </w:rPr>
              <w:t>组织对海关查获的侵权货物进行无害化公开销毁活动</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hint="eastAsia"/>
                <w:color w:val="000000"/>
                <w:sz w:val="24"/>
                <w:szCs w:val="24"/>
              </w:rPr>
              <w:t>各地</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F13ECE">
              <w:rPr>
                <w:rFonts w:ascii="宋体" w:hAnsi="宋体" w:cs="宋体" w:hint="eastAsia"/>
                <w:color w:val="000000"/>
                <w:sz w:val="24"/>
                <w:szCs w:val="24"/>
              </w:rPr>
              <w:t>海关总署</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F13ECE"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直属海关</w:t>
            </w:r>
          </w:p>
        </w:tc>
      </w:tr>
      <w:tr w:rsidR="009E78C5" w:rsidRPr="00242B92" w:rsidTr="00594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C4785D" w:rsidP="00E50761">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color w:val="000000"/>
                <w:sz w:val="24"/>
                <w:szCs w:val="24"/>
              </w:rPr>
              <w:lastRenderedPageBreak/>
              <w:t>4</w:t>
            </w:r>
            <w:r w:rsidRPr="00F13ECE">
              <w:rPr>
                <w:rFonts w:ascii="宋体" w:hAnsi="宋体" w:cs="宋体" w:hint="eastAsia"/>
                <w:color w:val="000000"/>
                <w:sz w:val="24"/>
                <w:szCs w:val="24"/>
              </w:rPr>
              <w:t>月中旬</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332890" w:rsidRDefault="009E78C5" w:rsidP="00E50761">
            <w:pPr>
              <w:autoSpaceDE w:val="0"/>
              <w:autoSpaceDN w:val="0"/>
              <w:adjustRightInd w:val="0"/>
              <w:spacing w:line="360" w:lineRule="auto"/>
              <w:jc w:val="center"/>
              <w:textAlignment w:val="center"/>
              <w:rPr>
                <w:rFonts w:ascii="宋体"/>
                <w:color w:val="000000"/>
                <w:sz w:val="24"/>
                <w:szCs w:val="24"/>
              </w:rPr>
            </w:pPr>
            <w:r w:rsidRPr="00332890">
              <w:rPr>
                <w:rFonts w:ascii="宋体" w:hAnsi="宋体" w:cs="宋体" w:hint="eastAsia"/>
                <w:color w:val="000000"/>
                <w:sz w:val="24"/>
                <w:szCs w:val="24"/>
              </w:rPr>
              <w:t>组织召开知识产权权利人座谈会</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C4785D" w:rsidP="00C4785D">
            <w:pPr>
              <w:autoSpaceDE w:val="0"/>
              <w:autoSpaceDN w:val="0"/>
              <w:adjustRightInd w:val="0"/>
              <w:spacing w:line="360" w:lineRule="auto"/>
              <w:jc w:val="center"/>
              <w:textAlignment w:val="center"/>
              <w:rPr>
                <w:rFonts w:ascii="宋体"/>
                <w:color w:val="000000"/>
                <w:sz w:val="24"/>
                <w:szCs w:val="24"/>
              </w:rPr>
            </w:pPr>
            <w:r w:rsidRPr="00F13ECE">
              <w:rPr>
                <w:rFonts w:ascii="宋体" w:hAnsi="宋体" w:cs="宋体" w:hint="eastAsia"/>
                <w:color w:val="000000"/>
                <w:sz w:val="24"/>
                <w:szCs w:val="24"/>
              </w:rPr>
              <w:t>各地</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F13ECE">
              <w:rPr>
                <w:rFonts w:ascii="宋体" w:hAnsi="宋体" w:cs="宋体" w:hint="eastAsia"/>
                <w:color w:val="000000"/>
                <w:sz w:val="24"/>
                <w:szCs w:val="24"/>
              </w:rPr>
              <w:t>海关总署</w:t>
            </w:r>
          </w:p>
        </w:tc>
        <w:tc>
          <w:tcPr>
            <w:tcW w:w="11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C4785D" w:rsidP="005F7DA9">
            <w:pPr>
              <w:autoSpaceDE w:val="0"/>
              <w:autoSpaceDN w:val="0"/>
              <w:adjustRightInd w:val="0"/>
              <w:spacing w:line="360" w:lineRule="auto"/>
              <w:jc w:val="center"/>
              <w:textAlignment w:val="center"/>
              <w:rPr>
                <w:rFonts w:ascii="宋体" w:hAnsi="宋体" w:cs="宋体"/>
                <w:color w:val="000000"/>
                <w:sz w:val="24"/>
                <w:szCs w:val="24"/>
              </w:rPr>
            </w:pPr>
            <w:r w:rsidRPr="00C4785D">
              <w:rPr>
                <w:rFonts w:ascii="宋体" w:hAnsi="宋体" w:cs="宋体" w:hint="eastAsia"/>
                <w:color w:val="000000"/>
                <w:sz w:val="24"/>
                <w:szCs w:val="24"/>
              </w:rPr>
              <w:t>直属海关</w:t>
            </w:r>
          </w:p>
        </w:tc>
      </w:tr>
      <w:tr w:rsidR="009E78C5" w:rsidRPr="00242B92" w:rsidTr="005F7DA9">
        <w:trPr>
          <w:trHeight w:hRule="exact" w:val="1134"/>
        </w:trPr>
        <w:tc>
          <w:tcPr>
            <w:tcW w:w="757" w:type="pct"/>
            <w:shd w:val="clear" w:color="auto" w:fill="B8CCE4"/>
            <w:vAlign w:val="center"/>
          </w:tcPr>
          <w:p w:rsidR="009E78C5" w:rsidRPr="00022A57" w:rsidRDefault="009E78C5" w:rsidP="00E50761">
            <w:pPr>
              <w:autoSpaceDE w:val="0"/>
              <w:autoSpaceDN w:val="0"/>
              <w:adjustRightInd w:val="0"/>
              <w:spacing w:line="360" w:lineRule="auto"/>
              <w:jc w:val="center"/>
              <w:textAlignment w:val="center"/>
              <w:rPr>
                <w:rFonts w:ascii="宋体"/>
                <w:color w:val="000000"/>
                <w:sz w:val="24"/>
                <w:szCs w:val="24"/>
              </w:rPr>
            </w:pPr>
            <w:r w:rsidRPr="00022A57">
              <w:rPr>
                <w:rFonts w:ascii="宋体" w:hAnsi="宋体" w:cs="宋体"/>
                <w:color w:val="000000"/>
                <w:sz w:val="24"/>
                <w:szCs w:val="24"/>
              </w:rPr>
              <w:t>4</w:t>
            </w:r>
            <w:r w:rsidRPr="00022A57">
              <w:rPr>
                <w:rFonts w:ascii="宋体" w:hAnsi="宋体" w:cs="宋体" w:hint="eastAsia"/>
                <w:color w:val="000000"/>
                <w:sz w:val="24"/>
                <w:szCs w:val="24"/>
              </w:rPr>
              <w:t>月</w:t>
            </w:r>
            <w:r w:rsidRPr="00022A57">
              <w:rPr>
                <w:rFonts w:ascii="宋体" w:hAnsi="宋体" w:cs="宋体"/>
                <w:color w:val="000000"/>
                <w:sz w:val="24"/>
                <w:szCs w:val="24"/>
              </w:rPr>
              <w:t>15</w:t>
            </w:r>
            <w:r w:rsidRPr="00022A57">
              <w:rPr>
                <w:rFonts w:ascii="宋体" w:hAnsi="宋体" w:cs="宋体" w:hint="eastAsia"/>
                <w:color w:val="000000"/>
                <w:sz w:val="24"/>
                <w:szCs w:val="24"/>
              </w:rPr>
              <w:t>日</w:t>
            </w:r>
            <w:r w:rsidRPr="00022A57">
              <w:rPr>
                <w:rFonts w:ascii="宋体" w:hAnsi="宋体" w:cs="宋体"/>
                <w:color w:val="000000"/>
                <w:sz w:val="24"/>
                <w:szCs w:val="24"/>
              </w:rPr>
              <w:t>-5</w:t>
            </w:r>
            <w:r w:rsidRPr="00022A57">
              <w:rPr>
                <w:rFonts w:ascii="宋体" w:hAnsi="宋体" w:cs="宋体" w:hint="eastAsia"/>
                <w:color w:val="000000"/>
                <w:sz w:val="24"/>
                <w:szCs w:val="24"/>
              </w:rPr>
              <w:t>月</w:t>
            </w:r>
            <w:r w:rsidRPr="00022A57">
              <w:rPr>
                <w:rFonts w:ascii="宋体" w:hAnsi="宋体" w:cs="宋体"/>
                <w:color w:val="000000"/>
                <w:sz w:val="24"/>
                <w:szCs w:val="24"/>
              </w:rPr>
              <w:t>14</w:t>
            </w:r>
            <w:r w:rsidRPr="00022A57">
              <w:rPr>
                <w:rFonts w:ascii="宋体" w:hAnsi="宋体" w:cs="宋体" w:hint="eastAsia"/>
                <w:color w:val="000000"/>
                <w:sz w:val="24"/>
                <w:szCs w:val="24"/>
              </w:rPr>
              <w:t>日</w:t>
            </w:r>
          </w:p>
        </w:tc>
        <w:tc>
          <w:tcPr>
            <w:tcW w:w="1582" w:type="pct"/>
            <w:shd w:val="clear" w:color="auto" w:fill="B8CCE4"/>
            <w:vAlign w:val="center"/>
          </w:tcPr>
          <w:p w:rsidR="00ED728F"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022A57">
              <w:rPr>
                <w:rFonts w:ascii="宋体" w:hAnsi="宋体" w:cs="宋体" w:hint="eastAsia"/>
                <w:color w:val="000000"/>
                <w:sz w:val="24"/>
                <w:szCs w:val="24"/>
              </w:rPr>
              <w:t>设计制作并在媒体上</w:t>
            </w:r>
          </w:p>
          <w:p w:rsidR="009E78C5" w:rsidRPr="00022A57" w:rsidRDefault="009E78C5" w:rsidP="00E50761">
            <w:pPr>
              <w:autoSpaceDE w:val="0"/>
              <w:autoSpaceDN w:val="0"/>
              <w:adjustRightInd w:val="0"/>
              <w:spacing w:line="360" w:lineRule="auto"/>
              <w:jc w:val="center"/>
              <w:textAlignment w:val="center"/>
              <w:rPr>
                <w:rFonts w:ascii="宋体"/>
                <w:color w:val="000000"/>
                <w:sz w:val="24"/>
                <w:szCs w:val="24"/>
              </w:rPr>
            </w:pPr>
            <w:r w:rsidRPr="00022A57">
              <w:rPr>
                <w:rFonts w:ascii="宋体" w:hAnsi="宋体" w:cs="宋体" w:hint="eastAsia"/>
                <w:color w:val="000000"/>
                <w:sz w:val="24"/>
                <w:szCs w:val="24"/>
              </w:rPr>
              <w:t>展示版权海报</w:t>
            </w:r>
          </w:p>
        </w:tc>
        <w:tc>
          <w:tcPr>
            <w:tcW w:w="555" w:type="pct"/>
            <w:shd w:val="clear" w:color="auto" w:fill="B8CCE4"/>
            <w:vAlign w:val="center"/>
          </w:tcPr>
          <w:p w:rsidR="009E78C5" w:rsidRPr="00022A57" w:rsidRDefault="009E78C5" w:rsidP="00E50761">
            <w:pPr>
              <w:autoSpaceDE w:val="0"/>
              <w:autoSpaceDN w:val="0"/>
              <w:adjustRightInd w:val="0"/>
              <w:spacing w:line="360" w:lineRule="auto"/>
              <w:jc w:val="center"/>
              <w:textAlignment w:val="center"/>
              <w:rPr>
                <w:rFonts w:ascii="宋体"/>
                <w:color w:val="000000"/>
                <w:sz w:val="24"/>
                <w:szCs w:val="24"/>
              </w:rPr>
            </w:pPr>
            <w:r w:rsidRPr="00022A57">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022A57">
              <w:rPr>
                <w:rFonts w:ascii="宋体" w:hAnsi="宋体" w:cs="宋体" w:hint="eastAsia"/>
                <w:color w:val="000000"/>
                <w:sz w:val="24"/>
                <w:szCs w:val="24"/>
              </w:rPr>
              <w:t>版权局</w:t>
            </w:r>
          </w:p>
        </w:tc>
        <w:tc>
          <w:tcPr>
            <w:tcW w:w="1153" w:type="pct"/>
            <w:shd w:val="clear" w:color="auto" w:fill="B8CCE4"/>
            <w:vAlign w:val="center"/>
          </w:tcPr>
          <w:p w:rsidR="009E78C5" w:rsidRPr="00022A57"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701"/>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16</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2014</w:t>
            </w:r>
            <w:r w:rsidRPr="00242B92">
              <w:rPr>
                <w:rFonts w:ascii="宋体" w:hAnsi="宋体" w:cs="宋体" w:hint="eastAsia"/>
                <w:color w:val="000000"/>
                <w:sz w:val="24"/>
                <w:szCs w:val="24"/>
              </w:rPr>
              <w:t>年中国知识产权发展状况新闻发布会</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知识产权局</w:t>
            </w:r>
          </w:p>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工商总局</w:t>
            </w:r>
          </w:p>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版权局</w:t>
            </w:r>
          </w:p>
        </w:tc>
        <w:tc>
          <w:tcPr>
            <w:tcW w:w="1153"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16</w:t>
            </w:r>
            <w:r w:rsidRPr="00242B92">
              <w:rPr>
                <w:rFonts w:ascii="宋体" w:hAnsi="宋体" w:cs="宋体" w:hint="eastAsia"/>
                <w:color w:val="000000"/>
                <w:sz w:val="24"/>
                <w:szCs w:val="24"/>
              </w:rPr>
              <w:t>日</w:t>
            </w:r>
          </w:p>
        </w:tc>
        <w:tc>
          <w:tcPr>
            <w:tcW w:w="1582"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5C3FE6">
              <w:rPr>
                <w:rFonts w:ascii="宋体" w:hAnsi="宋体" w:cs="宋体" w:hint="eastAsia"/>
                <w:color w:val="000000"/>
                <w:sz w:val="24"/>
                <w:szCs w:val="24"/>
              </w:rPr>
              <w:t>发布工业行业知识产权数据资源平台</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工业和信息化部</w:t>
            </w:r>
          </w:p>
        </w:tc>
        <w:tc>
          <w:tcPr>
            <w:tcW w:w="1153" w:type="pct"/>
            <w:shd w:val="clear" w:color="auto" w:fill="B8CCE4"/>
            <w:vAlign w:val="center"/>
          </w:tcPr>
          <w:p w:rsidR="009E78C5" w:rsidRPr="00242B92" w:rsidRDefault="009B63A7"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工信部电子知识产权中心</w:t>
            </w: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17</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举办“第七届全国大学生版权征文”颁奖活动</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shd w:val="clear" w:color="auto" w:fill="DBE5F1"/>
            <w:vAlign w:val="center"/>
          </w:tcPr>
          <w:p w:rsidR="009B63A7" w:rsidRPr="005F7DA9" w:rsidRDefault="009B63A7" w:rsidP="005F7DA9">
            <w:pPr>
              <w:snapToGrid w:val="0"/>
              <w:spacing w:line="320" w:lineRule="exact"/>
              <w:jc w:val="center"/>
              <w:rPr>
                <w:rFonts w:ascii="宋体" w:hAnsi="宋体" w:cs="宋体"/>
                <w:color w:val="000000"/>
                <w:sz w:val="24"/>
                <w:szCs w:val="24"/>
              </w:rPr>
            </w:pPr>
            <w:r w:rsidRPr="005F7DA9">
              <w:rPr>
                <w:rFonts w:ascii="宋体" w:hAnsi="宋体" w:cs="宋体" w:hint="eastAsia"/>
                <w:color w:val="000000"/>
                <w:sz w:val="24"/>
                <w:szCs w:val="24"/>
              </w:rPr>
              <w:t>中国</w:t>
            </w:r>
          </w:p>
          <w:p w:rsidR="009E78C5" w:rsidRPr="00242B92" w:rsidRDefault="009B63A7"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版权协会</w:t>
            </w:r>
          </w:p>
        </w:tc>
      </w:tr>
      <w:tr w:rsidR="009E78C5" w:rsidRPr="00242B92" w:rsidTr="00594390">
        <w:trPr>
          <w:trHeight w:hRule="exact" w:val="1418"/>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17</w:t>
            </w:r>
            <w:r w:rsidRPr="00242B92">
              <w:rPr>
                <w:rFonts w:ascii="宋体" w:hAnsi="宋体" w:cs="宋体" w:hint="eastAsia"/>
                <w:color w:val="000000"/>
                <w:sz w:val="24"/>
                <w:szCs w:val="24"/>
              </w:rPr>
              <w:t>日</w:t>
            </w:r>
          </w:p>
        </w:tc>
        <w:tc>
          <w:tcPr>
            <w:tcW w:w="1582" w:type="pct"/>
            <w:shd w:val="clear" w:color="auto" w:fill="B8CCE4"/>
            <w:vAlign w:val="center"/>
          </w:tcPr>
          <w:p w:rsidR="009B63A7"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332890">
              <w:rPr>
                <w:rFonts w:ascii="宋体" w:hAnsi="宋体" w:cs="宋体" w:hint="eastAsia"/>
                <w:color w:val="000000"/>
                <w:sz w:val="24"/>
                <w:szCs w:val="24"/>
              </w:rPr>
              <w:t>发布《中国商标战略年度发展报告（</w:t>
            </w:r>
            <w:r w:rsidRPr="00332890">
              <w:rPr>
                <w:rFonts w:ascii="宋体" w:hAnsi="宋体" w:cs="宋体"/>
                <w:color w:val="000000"/>
                <w:sz w:val="24"/>
                <w:szCs w:val="24"/>
              </w:rPr>
              <w:t>2014</w:t>
            </w:r>
            <w:r w:rsidRPr="00332890">
              <w:rPr>
                <w:rFonts w:ascii="宋体" w:hAnsi="宋体" w:cs="宋体" w:hint="eastAsia"/>
                <w:color w:val="000000"/>
                <w:sz w:val="24"/>
                <w:szCs w:val="24"/>
              </w:rPr>
              <w:t>）》</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332890">
              <w:rPr>
                <w:rFonts w:ascii="宋体" w:hAnsi="宋体" w:cs="宋体" w:hint="eastAsia"/>
                <w:color w:val="000000"/>
                <w:sz w:val="24"/>
                <w:szCs w:val="24"/>
              </w:rPr>
              <w:t>（中英文版）</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工商总局</w:t>
            </w:r>
          </w:p>
        </w:tc>
        <w:tc>
          <w:tcPr>
            <w:tcW w:w="1153" w:type="pct"/>
            <w:shd w:val="clear" w:color="auto" w:fill="B8CCE4"/>
            <w:vAlign w:val="center"/>
          </w:tcPr>
          <w:p w:rsidR="009E78C5" w:rsidRPr="00242B92" w:rsidRDefault="009E78C5" w:rsidP="00594390">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p>
        </w:tc>
        <w:tc>
          <w:tcPr>
            <w:tcW w:w="1582" w:type="pct"/>
            <w:shd w:val="clear" w:color="auto" w:fill="DBE5F1"/>
            <w:vAlign w:val="center"/>
          </w:tcPr>
          <w:p w:rsidR="005D6DC6"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全国知识产权宣传周</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启动仪式</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组委会</w:t>
            </w:r>
          </w:p>
        </w:tc>
        <w:tc>
          <w:tcPr>
            <w:tcW w:w="1153" w:type="pct"/>
            <w:shd w:val="clear" w:color="auto" w:fill="DBE5F1"/>
            <w:vAlign w:val="center"/>
          </w:tcPr>
          <w:p w:rsidR="009E78C5" w:rsidRPr="00242B92" w:rsidRDefault="002D58F8" w:rsidP="005F7DA9">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人民网</w:t>
            </w: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p>
        </w:tc>
        <w:tc>
          <w:tcPr>
            <w:tcW w:w="1582" w:type="pct"/>
            <w:shd w:val="clear" w:color="auto" w:fill="B8CCE4"/>
            <w:vAlign w:val="center"/>
          </w:tcPr>
          <w:p w:rsidR="005D6DC6"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完善知识产权法律制度</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专题沙龙</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shd w:val="clear" w:color="auto" w:fill="B8CCE4"/>
            <w:vAlign w:val="center"/>
          </w:tcPr>
          <w:p w:rsidR="009E78C5" w:rsidRPr="00242B92" w:rsidRDefault="002D58F8" w:rsidP="005F7DA9">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人民网</w:t>
            </w: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p>
        </w:tc>
        <w:tc>
          <w:tcPr>
            <w:tcW w:w="1582" w:type="pct"/>
            <w:shd w:val="clear" w:color="auto" w:fill="DBE5F1"/>
            <w:vAlign w:val="center"/>
          </w:tcPr>
          <w:p w:rsidR="00ED728F"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举办媒体见面会和</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新闻通气会</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重庆</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最高法</w:t>
            </w:r>
          </w:p>
        </w:tc>
        <w:tc>
          <w:tcPr>
            <w:tcW w:w="1153" w:type="pct"/>
            <w:shd w:val="clear" w:color="auto" w:fill="DBE5F1"/>
            <w:vAlign w:val="center"/>
          </w:tcPr>
          <w:p w:rsidR="009E78C5" w:rsidRPr="00242B92" w:rsidRDefault="00ED728F"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重庆高院</w:t>
            </w: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p>
        </w:tc>
        <w:tc>
          <w:tcPr>
            <w:tcW w:w="1582" w:type="pct"/>
            <w:shd w:val="clear" w:color="auto" w:fill="B8CCE4"/>
            <w:vAlign w:val="center"/>
          </w:tcPr>
          <w:p w:rsidR="009E78C5" w:rsidRPr="00ED728F"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召开版权执法监管工作通气会</w:t>
            </w:r>
          </w:p>
        </w:tc>
        <w:tc>
          <w:tcPr>
            <w:tcW w:w="555"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shd w:val="clear" w:color="auto" w:fill="B8CCE4"/>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lastRenderedPageBreak/>
              <w:t>4</w:t>
            </w:r>
            <w:r w:rsidRPr="00242B92">
              <w:rPr>
                <w:rFonts w:ascii="宋体" w:hAnsi="宋体" w:cs="宋体" w:hint="eastAsia"/>
                <w:color w:val="000000"/>
                <w:sz w:val="24"/>
                <w:szCs w:val="24"/>
              </w:rPr>
              <w:t>月</w:t>
            </w:r>
            <w:r w:rsidRPr="00242B92">
              <w:rPr>
                <w:rFonts w:ascii="宋体" w:hAnsi="宋体" w:cs="宋体"/>
                <w:color w:val="000000"/>
                <w:sz w:val="24"/>
                <w:szCs w:val="24"/>
              </w:rPr>
              <w:t>21</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举办“音乐作品版权保护研讨会”和专访</w:t>
            </w:r>
          </w:p>
        </w:tc>
        <w:tc>
          <w:tcPr>
            <w:tcW w:w="555"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418"/>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21</w:t>
            </w:r>
            <w:r w:rsidRPr="00242B92">
              <w:rPr>
                <w:rFonts w:ascii="宋体" w:hAnsi="宋体" w:cs="宋体" w:hint="eastAsia"/>
                <w:color w:val="000000"/>
                <w:sz w:val="24"/>
                <w:szCs w:val="24"/>
              </w:rPr>
              <w:t>日</w:t>
            </w:r>
            <w:r w:rsidRPr="00242B92">
              <w:rPr>
                <w:rFonts w:ascii="宋体" w:hAnsi="宋体" w:cs="宋体"/>
                <w:color w:val="000000"/>
                <w:sz w:val="24"/>
                <w:szCs w:val="24"/>
              </w:rPr>
              <w:t>-28</w:t>
            </w:r>
            <w:r w:rsidRPr="00242B92">
              <w:rPr>
                <w:rFonts w:ascii="宋体" w:hAnsi="宋体" w:cs="宋体" w:hint="eastAsia"/>
                <w:color w:val="000000"/>
                <w:sz w:val="24"/>
                <w:szCs w:val="24"/>
              </w:rPr>
              <w:t>日</w:t>
            </w:r>
          </w:p>
        </w:tc>
        <w:tc>
          <w:tcPr>
            <w:tcW w:w="1582" w:type="pct"/>
            <w:shd w:val="clear" w:color="auto" w:fill="B8CCE4"/>
            <w:vAlign w:val="center"/>
          </w:tcPr>
          <w:p w:rsidR="009E78C5"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2015</w:t>
            </w:r>
            <w:r w:rsidRPr="00242B92">
              <w:rPr>
                <w:rFonts w:ascii="宋体" w:hAnsi="宋体" w:cs="宋体" w:hint="eastAsia"/>
                <w:color w:val="000000"/>
                <w:sz w:val="24"/>
                <w:szCs w:val="24"/>
              </w:rPr>
              <w:t>年发展中国家暨“一带一路”知识产权</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（春季）培训班</w:t>
            </w:r>
          </w:p>
        </w:tc>
        <w:tc>
          <w:tcPr>
            <w:tcW w:w="555"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上海</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shd w:val="clear" w:color="auto" w:fill="B8CCE4"/>
            <w:vAlign w:val="center"/>
          </w:tcPr>
          <w:p w:rsidR="009E78C5" w:rsidRPr="00242B92" w:rsidRDefault="00ED728F"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上海市知识产权局、同济大学</w:t>
            </w: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21</w:t>
            </w:r>
            <w:r w:rsidRPr="00242B92">
              <w:rPr>
                <w:rFonts w:ascii="宋体" w:hAnsi="宋体" w:cs="宋体" w:hint="eastAsia"/>
                <w:color w:val="000000"/>
                <w:sz w:val="24"/>
                <w:szCs w:val="24"/>
              </w:rPr>
              <w:t>日</w:t>
            </w:r>
          </w:p>
        </w:tc>
        <w:tc>
          <w:tcPr>
            <w:tcW w:w="1582" w:type="pct"/>
            <w:shd w:val="clear" w:color="auto" w:fill="DBE5F1"/>
            <w:vAlign w:val="center"/>
          </w:tcPr>
          <w:p w:rsidR="00ED728F"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发布知识产权案件</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年度报告</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最高法</w:t>
            </w:r>
          </w:p>
        </w:tc>
        <w:tc>
          <w:tcPr>
            <w:tcW w:w="1153" w:type="pct"/>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22</w:t>
            </w:r>
            <w:r w:rsidRPr="00242B92">
              <w:rPr>
                <w:rFonts w:ascii="宋体" w:hAnsi="宋体" w:cs="宋体" w:hint="eastAsia"/>
                <w:color w:val="000000"/>
                <w:sz w:val="24"/>
                <w:szCs w:val="24"/>
              </w:rPr>
              <w:t>日</w:t>
            </w:r>
          </w:p>
        </w:tc>
        <w:tc>
          <w:tcPr>
            <w:tcW w:w="1582"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召开知识产权法院工作座谈会</w:t>
            </w:r>
          </w:p>
        </w:tc>
        <w:tc>
          <w:tcPr>
            <w:tcW w:w="555"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最高法</w:t>
            </w:r>
          </w:p>
        </w:tc>
        <w:tc>
          <w:tcPr>
            <w:tcW w:w="1153" w:type="pct"/>
            <w:shd w:val="clear" w:color="auto" w:fill="B8CCE4"/>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22</w:t>
            </w:r>
            <w:r w:rsidRPr="00242B92">
              <w:rPr>
                <w:rFonts w:ascii="宋体" w:hAnsi="宋体" w:cs="宋体" w:hint="eastAsia"/>
                <w:color w:val="000000"/>
                <w:sz w:val="24"/>
                <w:szCs w:val="24"/>
              </w:rPr>
              <w:t>日</w:t>
            </w:r>
          </w:p>
        </w:tc>
        <w:tc>
          <w:tcPr>
            <w:tcW w:w="1582" w:type="pct"/>
            <w:shd w:val="clear" w:color="auto" w:fill="DBE5F1"/>
            <w:vAlign w:val="center"/>
          </w:tcPr>
          <w:p w:rsidR="00ED728F"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举办规范网络转载</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签约仪式</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871"/>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22</w:t>
            </w:r>
            <w:r w:rsidRPr="00242B92">
              <w:rPr>
                <w:rFonts w:ascii="宋体" w:hAnsi="宋体" w:cs="宋体" w:hint="eastAsia"/>
                <w:color w:val="000000"/>
                <w:sz w:val="24"/>
                <w:szCs w:val="24"/>
              </w:rPr>
              <w:t>日</w:t>
            </w:r>
          </w:p>
        </w:tc>
        <w:tc>
          <w:tcPr>
            <w:tcW w:w="1582" w:type="pct"/>
            <w:shd w:val="clear" w:color="auto" w:fill="B8CCE4"/>
            <w:vAlign w:val="center"/>
          </w:tcPr>
          <w:p w:rsidR="00137D23" w:rsidRDefault="00137D23" w:rsidP="00E50761">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审协</w:t>
            </w:r>
            <w:r w:rsidRPr="00ED728F">
              <w:rPr>
                <w:rFonts w:ascii="宋体" w:hAnsi="宋体" w:cs="宋体" w:hint="eastAsia"/>
                <w:color w:val="000000"/>
                <w:sz w:val="24"/>
                <w:szCs w:val="24"/>
              </w:rPr>
              <w:t>江苏中心</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开放日活动</w:t>
            </w:r>
          </w:p>
        </w:tc>
        <w:tc>
          <w:tcPr>
            <w:tcW w:w="555"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苏州</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shd w:val="clear" w:color="auto" w:fill="B8CCE4"/>
            <w:vAlign w:val="center"/>
          </w:tcPr>
          <w:p w:rsidR="009E78C5" w:rsidRPr="00242B92" w:rsidRDefault="00ED728F" w:rsidP="005F7DA9">
            <w:pPr>
              <w:autoSpaceDE w:val="0"/>
              <w:autoSpaceDN w:val="0"/>
              <w:adjustRightInd w:val="0"/>
              <w:spacing w:line="360" w:lineRule="auto"/>
              <w:jc w:val="center"/>
              <w:textAlignment w:val="center"/>
              <w:rPr>
                <w:rFonts w:ascii="宋体" w:hAnsi="宋体" w:cs="宋体"/>
                <w:color w:val="000000"/>
                <w:sz w:val="24"/>
                <w:szCs w:val="24"/>
              </w:rPr>
            </w:pPr>
            <w:r w:rsidRPr="00ED728F">
              <w:rPr>
                <w:rFonts w:ascii="宋体" w:hAnsi="宋体" w:cs="宋体" w:hint="eastAsia"/>
                <w:color w:val="000000"/>
                <w:sz w:val="24"/>
                <w:szCs w:val="24"/>
              </w:rPr>
              <w:t>专利审查协作江苏中心、苏州市知识产权局、苏州高新区知识产权局</w:t>
            </w:r>
          </w:p>
        </w:tc>
      </w:tr>
      <w:tr w:rsidR="009E78C5" w:rsidRPr="00242B92" w:rsidTr="005F7DA9">
        <w:trPr>
          <w:trHeight w:hRule="exact" w:val="1134"/>
        </w:trPr>
        <w:tc>
          <w:tcPr>
            <w:tcW w:w="757"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23</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案件庭审直播</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最高法</w:t>
            </w:r>
          </w:p>
        </w:tc>
        <w:tc>
          <w:tcPr>
            <w:tcW w:w="1153" w:type="pct"/>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hRule="exact" w:val="1134"/>
        </w:trPr>
        <w:tc>
          <w:tcPr>
            <w:tcW w:w="757"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发行《中国知识产权司法保护年鉴（</w:t>
            </w:r>
            <w:r w:rsidRPr="00242B92">
              <w:rPr>
                <w:rFonts w:ascii="宋体" w:hAnsi="宋体" w:cs="宋体"/>
                <w:color w:val="000000"/>
                <w:sz w:val="24"/>
                <w:szCs w:val="24"/>
              </w:rPr>
              <w:t>2014</w:t>
            </w:r>
            <w:r w:rsidRPr="00242B92">
              <w:rPr>
                <w:rFonts w:ascii="宋体" w:hAnsi="宋体" w:cs="宋体" w:hint="eastAsia"/>
                <w:color w:val="000000"/>
                <w:sz w:val="24"/>
                <w:szCs w:val="24"/>
              </w:rPr>
              <w:t>）》</w:t>
            </w:r>
          </w:p>
        </w:tc>
        <w:tc>
          <w:tcPr>
            <w:tcW w:w="555"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最高法</w:t>
            </w:r>
          </w:p>
        </w:tc>
        <w:tc>
          <w:tcPr>
            <w:tcW w:w="1153" w:type="pct"/>
            <w:shd w:val="clear" w:color="auto" w:fill="B8CCE4"/>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发布</w:t>
            </w:r>
            <w:r w:rsidRPr="00242B92">
              <w:rPr>
                <w:rFonts w:ascii="宋体" w:hAnsi="宋体" w:cs="宋体"/>
                <w:color w:val="000000"/>
                <w:sz w:val="24"/>
                <w:szCs w:val="24"/>
              </w:rPr>
              <w:t>2014</w:t>
            </w:r>
            <w:r w:rsidRPr="00242B92">
              <w:rPr>
                <w:rFonts w:ascii="宋体" w:hAnsi="宋体" w:cs="宋体" w:hint="eastAsia"/>
                <w:color w:val="000000"/>
                <w:sz w:val="24"/>
                <w:szCs w:val="24"/>
              </w:rPr>
              <w:t>年全国知识产权社会满意度调查报告</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4E138B" w:rsidP="005F7DA9">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FB1416"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专利保护协会、商标协会、版权协会</w:t>
            </w: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8"/>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媒体培训班</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2B487E">
        <w:trPr>
          <w:trHeight w:hRule="exact" w:val="1134"/>
        </w:trPr>
        <w:tc>
          <w:tcPr>
            <w:tcW w:w="757" w:type="pct"/>
            <w:tcBorders>
              <w:bottom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bottom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知识产权、竞争纠纷诉前行为保全问题研讨会</w:t>
            </w:r>
          </w:p>
        </w:tc>
        <w:tc>
          <w:tcPr>
            <w:tcW w:w="555" w:type="pct"/>
            <w:tcBorders>
              <w:bottom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tcBorders>
              <w:bottom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工业和信息化部</w:t>
            </w:r>
          </w:p>
        </w:tc>
        <w:tc>
          <w:tcPr>
            <w:tcW w:w="1153" w:type="pct"/>
            <w:tcBorders>
              <w:bottom w:val="single" w:sz="4" w:space="0" w:color="auto"/>
            </w:tcBorders>
            <w:shd w:val="clear" w:color="auto" w:fill="DBE5F1"/>
            <w:vAlign w:val="center"/>
          </w:tcPr>
          <w:p w:rsidR="009E78C5" w:rsidRPr="00242B92" w:rsidRDefault="00A54B2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工信部电子知识产权中心</w:t>
            </w:r>
          </w:p>
        </w:tc>
      </w:tr>
      <w:tr w:rsidR="009E78C5" w:rsidRPr="00242B92" w:rsidTr="002B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8"/>
        </w:trPr>
        <w:tc>
          <w:tcPr>
            <w:tcW w:w="7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lastRenderedPageBreak/>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出版以“音乐版权，需要大家的爱”为主题的特刊</w:t>
            </w:r>
          </w:p>
        </w:tc>
        <w:tc>
          <w:tcPr>
            <w:tcW w:w="5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A54B28" w:rsidTr="002B487E">
        <w:trPr>
          <w:trHeight w:hRule="exact" w:val="1871"/>
        </w:trPr>
        <w:tc>
          <w:tcPr>
            <w:tcW w:w="757" w:type="pct"/>
            <w:tcBorders>
              <w:bottom w:val="single" w:sz="4" w:space="0" w:color="auto"/>
            </w:tcBorders>
            <w:shd w:val="clear" w:color="auto" w:fill="B8CCE4" w:themeFill="accent1" w:themeFillTint="66"/>
            <w:vAlign w:val="center"/>
          </w:tcPr>
          <w:p w:rsidR="009E78C5" w:rsidRPr="00242B92" w:rsidRDefault="009E78C5" w:rsidP="009E78C5">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bottom w:val="single" w:sz="4" w:space="0" w:color="auto"/>
            </w:tcBorders>
            <w:shd w:val="clear" w:color="auto" w:fill="B8CCE4" w:themeFill="accent1" w:themeFillTint="66"/>
            <w:vAlign w:val="center"/>
          </w:tcPr>
          <w:p w:rsidR="00E9405E" w:rsidRDefault="00E9405E" w:rsidP="009E78C5">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审协</w:t>
            </w:r>
            <w:r w:rsidRPr="00A54B28">
              <w:rPr>
                <w:rFonts w:ascii="宋体" w:hAnsi="宋体" w:cs="宋体" w:hint="eastAsia"/>
                <w:color w:val="000000"/>
                <w:sz w:val="24"/>
                <w:szCs w:val="24"/>
              </w:rPr>
              <w:t>广东中心</w:t>
            </w:r>
          </w:p>
          <w:p w:rsidR="009E78C5" w:rsidRPr="00242B92" w:rsidRDefault="009E78C5" w:rsidP="009E78C5">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开放日活动</w:t>
            </w:r>
          </w:p>
        </w:tc>
        <w:tc>
          <w:tcPr>
            <w:tcW w:w="555" w:type="pct"/>
            <w:tcBorders>
              <w:bottom w:val="single" w:sz="4" w:space="0" w:color="auto"/>
            </w:tcBorders>
            <w:shd w:val="clear" w:color="auto" w:fill="B8CCE4" w:themeFill="accent1" w:themeFillTint="66"/>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深圳</w:t>
            </w:r>
          </w:p>
        </w:tc>
        <w:tc>
          <w:tcPr>
            <w:tcW w:w="952" w:type="pct"/>
            <w:tcBorders>
              <w:bottom w:val="single" w:sz="4" w:space="0" w:color="auto"/>
            </w:tcBorders>
            <w:shd w:val="clear" w:color="auto" w:fill="B8CCE4" w:themeFill="accent1" w:themeFillTint="66"/>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bottom w:val="single" w:sz="4" w:space="0" w:color="auto"/>
            </w:tcBorders>
            <w:shd w:val="clear" w:color="auto" w:fill="B8CCE4" w:themeFill="accent1" w:themeFillTint="66"/>
            <w:vAlign w:val="center"/>
          </w:tcPr>
          <w:p w:rsidR="009E78C5" w:rsidRPr="00242B92" w:rsidRDefault="00A54B28" w:rsidP="005F7DA9">
            <w:pPr>
              <w:autoSpaceDE w:val="0"/>
              <w:autoSpaceDN w:val="0"/>
              <w:adjustRightInd w:val="0"/>
              <w:spacing w:line="360" w:lineRule="auto"/>
              <w:jc w:val="center"/>
              <w:textAlignment w:val="center"/>
              <w:rPr>
                <w:rFonts w:ascii="宋体" w:hAnsi="宋体" w:cs="宋体"/>
                <w:color w:val="000000"/>
                <w:sz w:val="24"/>
                <w:szCs w:val="24"/>
              </w:rPr>
            </w:pPr>
            <w:r w:rsidRPr="00A54B28">
              <w:rPr>
                <w:rFonts w:ascii="宋体" w:hAnsi="宋体" w:cs="宋体" w:hint="eastAsia"/>
                <w:color w:val="000000"/>
                <w:sz w:val="24"/>
                <w:szCs w:val="24"/>
              </w:rPr>
              <w:t>专利审查协作广东中心、广东省知识产权局、深圳市知识产权局</w:t>
            </w:r>
          </w:p>
        </w:tc>
      </w:tr>
      <w:tr w:rsidR="009E78C5" w:rsidRPr="00242B92" w:rsidTr="002B487E">
        <w:trPr>
          <w:trHeight w:val="624"/>
        </w:trPr>
        <w:tc>
          <w:tcPr>
            <w:tcW w:w="757" w:type="pct"/>
            <w:tcBorders>
              <w:bottom w:val="single" w:sz="4" w:space="0" w:color="auto"/>
            </w:tcBorders>
            <w:shd w:val="clear" w:color="auto" w:fill="DBE5F1" w:themeFill="accent1" w:themeFillTint="33"/>
            <w:vAlign w:val="center"/>
          </w:tcPr>
          <w:p w:rsidR="009E78C5" w:rsidRPr="00242B92" w:rsidRDefault="009E78C5" w:rsidP="009E78C5">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24</w:t>
            </w:r>
            <w:r w:rsidRPr="00242B92">
              <w:rPr>
                <w:rFonts w:ascii="宋体" w:hAnsi="宋体" w:cs="宋体" w:hint="eastAsia"/>
                <w:color w:val="000000"/>
                <w:sz w:val="24"/>
                <w:szCs w:val="24"/>
              </w:rPr>
              <w:t>日</w:t>
            </w:r>
          </w:p>
        </w:tc>
        <w:tc>
          <w:tcPr>
            <w:tcW w:w="1582" w:type="pct"/>
            <w:tcBorders>
              <w:bottom w:val="single" w:sz="4" w:space="0" w:color="auto"/>
            </w:tcBorders>
            <w:shd w:val="clear" w:color="auto" w:fill="DBE5F1" w:themeFill="accent1" w:themeFillTint="33"/>
            <w:vAlign w:val="center"/>
          </w:tcPr>
          <w:p w:rsidR="009E78C5" w:rsidRPr="00242B92" w:rsidRDefault="009E78C5" w:rsidP="009E78C5">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“融入地方，支撑创新”系列宣传活动之中心开放日</w:t>
            </w:r>
          </w:p>
        </w:tc>
        <w:tc>
          <w:tcPr>
            <w:tcW w:w="555" w:type="pct"/>
            <w:tcBorders>
              <w:bottom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湖北</w:t>
            </w:r>
          </w:p>
        </w:tc>
        <w:tc>
          <w:tcPr>
            <w:tcW w:w="952" w:type="pct"/>
            <w:tcBorders>
              <w:bottom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bottom w:val="single" w:sz="4" w:space="0" w:color="auto"/>
            </w:tcBorders>
            <w:shd w:val="clear" w:color="auto" w:fill="DBE5F1" w:themeFill="accent1" w:themeFillTint="33"/>
            <w:vAlign w:val="center"/>
          </w:tcPr>
          <w:p w:rsidR="009E78C5" w:rsidRPr="00242B92" w:rsidRDefault="002D58F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专利审查协作湖北中心</w:t>
            </w:r>
          </w:p>
        </w:tc>
      </w:tr>
      <w:tr w:rsidR="00CB744E" w:rsidRPr="00242B92" w:rsidTr="002D2CCB">
        <w:trPr>
          <w:trHeight w:val="624"/>
        </w:trPr>
        <w:tc>
          <w:tcPr>
            <w:tcW w:w="757" w:type="pct"/>
            <w:vMerge w:val="restart"/>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“融入地方，支撑创新”系列宣传活动之走进市州</w:t>
            </w:r>
          </w:p>
        </w:tc>
        <w:tc>
          <w:tcPr>
            <w:tcW w:w="555" w:type="pct"/>
            <w:vMerge w:val="restart"/>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湖北</w:t>
            </w:r>
          </w:p>
        </w:tc>
        <w:tc>
          <w:tcPr>
            <w:tcW w:w="952" w:type="pct"/>
            <w:vMerge w:val="restart"/>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vMerge w:val="restart"/>
            <w:shd w:val="clear" w:color="auto" w:fill="B8CCE4" w:themeFill="accent1" w:themeFillTint="66"/>
            <w:vAlign w:val="center"/>
          </w:tcPr>
          <w:p w:rsidR="00CB744E" w:rsidRPr="00242B92" w:rsidRDefault="00CB744E"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专利审查协作湖北中心</w:t>
            </w:r>
          </w:p>
        </w:tc>
      </w:tr>
      <w:tr w:rsidR="00CB744E" w:rsidRPr="00242B92" w:rsidTr="002B487E">
        <w:trPr>
          <w:trHeight w:val="624"/>
        </w:trPr>
        <w:tc>
          <w:tcPr>
            <w:tcW w:w="757" w:type="pct"/>
            <w:vMerge/>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“融入地方，支撑创新”系列宣传活动之走进企业</w:t>
            </w:r>
          </w:p>
        </w:tc>
        <w:tc>
          <w:tcPr>
            <w:tcW w:w="555" w:type="pct"/>
            <w:vMerge/>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vMerge/>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r>
      <w:tr w:rsidR="00CB744E" w:rsidRPr="00242B92" w:rsidTr="002B487E">
        <w:trPr>
          <w:trHeight w:val="624"/>
        </w:trPr>
        <w:tc>
          <w:tcPr>
            <w:tcW w:w="757" w:type="pct"/>
            <w:vMerge/>
            <w:tcBorders>
              <w:bottom w:val="single" w:sz="4" w:space="0" w:color="auto"/>
            </w:tcBorders>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bottom w:val="single" w:sz="4" w:space="0" w:color="auto"/>
            </w:tcBorders>
            <w:shd w:val="clear" w:color="auto" w:fill="B8CCE4" w:themeFill="accent1" w:themeFillTint="66"/>
            <w:vAlign w:val="center"/>
          </w:tcPr>
          <w:p w:rsidR="00CB744E" w:rsidRPr="00242B92" w:rsidRDefault="00CB744E"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“融入地方，支撑创新”</w:t>
            </w:r>
            <w:r w:rsidRPr="00242B92">
              <w:rPr>
                <w:rFonts w:ascii="宋体" w:hAnsi="宋体" w:cs="宋体"/>
                <w:color w:val="000000"/>
                <w:sz w:val="24"/>
                <w:szCs w:val="24"/>
              </w:rPr>
              <w:t xml:space="preserve"> </w:t>
            </w:r>
            <w:r w:rsidRPr="00242B92">
              <w:rPr>
                <w:rFonts w:ascii="宋体" w:hAnsi="宋体" w:cs="宋体" w:hint="eastAsia"/>
                <w:color w:val="000000"/>
                <w:sz w:val="24"/>
                <w:szCs w:val="24"/>
              </w:rPr>
              <w:t>系列宣传活动之走进高校</w:t>
            </w:r>
          </w:p>
        </w:tc>
        <w:tc>
          <w:tcPr>
            <w:tcW w:w="555" w:type="pct"/>
            <w:vMerge/>
            <w:tcBorders>
              <w:bottom w:val="single" w:sz="4" w:space="0" w:color="auto"/>
            </w:tcBorders>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bottom w:val="single" w:sz="4" w:space="0" w:color="auto"/>
            </w:tcBorders>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vMerge/>
            <w:tcBorders>
              <w:bottom w:val="single" w:sz="4" w:space="0" w:color="auto"/>
            </w:tcBorders>
            <w:shd w:val="clear" w:color="auto" w:fill="B8CCE4" w:themeFill="accent1" w:themeFillTint="66"/>
            <w:vAlign w:val="center"/>
          </w:tcPr>
          <w:p w:rsidR="00CB744E" w:rsidRPr="005F7DA9" w:rsidRDefault="00CB744E"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2B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12330</w:t>
            </w:r>
            <w:r w:rsidRPr="00242B92">
              <w:rPr>
                <w:rFonts w:ascii="宋体" w:hAnsi="宋体" w:cs="宋体" w:hint="eastAsia"/>
                <w:color w:val="000000"/>
                <w:sz w:val="24"/>
                <w:szCs w:val="24"/>
              </w:rPr>
              <w:t>知识产权维权援助及推进京津冀执法维权协作专题宣传活动</w:t>
            </w:r>
          </w:p>
        </w:tc>
        <w:tc>
          <w:tcPr>
            <w:tcW w:w="5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1E2D3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中国（北京）知识产权维权援助中心</w:t>
            </w:r>
          </w:p>
        </w:tc>
      </w:tr>
      <w:tr w:rsidR="009E78C5" w:rsidRPr="00242B92" w:rsidTr="002B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8"/>
        </w:trPr>
        <w:tc>
          <w:tcPr>
            <w:tcW w:w="7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“护航”专项行动启动及宣传研讨活动</w:t>
            </w:r>
          </w:p>
        </w:tc>
        <w:tc>
          <w:tcPr>
            <w:tcW w:w="55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甘肃</w:t>
            </w:r>
          </w:p>
        </w:tc>
        <w:tc>
          <w:tcPr>
            <w:tcW w:w="95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2B4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75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3A02" w:rsidRDefault="00793A02" w:rsidP="00A613F3">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审协</w:t>
            </w:r>
            <w:r w:rsidRPr="005F7DA9">
              <w:rPr>
                <w:rFonts w:ascii="宋体" w:hAnsi="宋体" w:cs="宋体" w:hint="eastAsia"/>
                <w:color w:val="000000"/>
                <w:sz w:val="24"/>
                <w:szCs w:val="24"/>
              </w:rPr>
              <w:t>河南中心</w:t>
            </w:r>
          </w:p>
          <w:p w:rsidR="009E78C5" w:rsidRPr="00242B92" w:rsidRDefault="009E78C5" w:rsidP="00A613F3">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开放日活动</w:t>
            </w:r>
          </w:p>
        </w:tc>
        <w:tc>
          <w:tcPr>
            <w:tcW w:w="55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郑州</w:t>
            </w:r>
          </w:p>
        </w:tc>
        <w:tc>
          <w:tcPr>
            <w:tcW w:w="95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8C5" w:rsidRPr="00242B92"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专利审查协作河南中心</w:t>
            </w:r>
          </w:p>
        </w:tc>
      </w:tr>
      <w:tr w:rsidR="004C70A1" w:rsidRPr="00242B92" w:rsidTr="002B487E">
        <w:trPr>
          <w:trHeight w:val="624"/>
        </w:trPr>
        <w:tc>
          <w:tcPr>
            <w:tcW w:w="757" w:type="pct"/>
            <w:vMerge w:val="restart"/>
            <w:shd w:val="clear" w:color="auto" w:fill="B8CCE4" w:themeFill="accent1" w:themeFillTint="66"/>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lastRenderedPageBreak/>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shd w:val="clear" w:color="auto" w:fill="B8CCE4" w:themeFill="accent1" w:themeFillTint="66"/>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面向社会公众开展地理标志宣传活动</w:t>
            </w:r>
          </w:p>
        </w:tc>
        <w:tc>
          <w:tcPr>
            <w:tcW w:w="555" w:type="pct"/>
            <w:vMerge w:val="restart"/>
            <w:shd w:val="clear" w:color="auto" w:fill="B8CCE4" w:themeFill="accent1" w:themeFillTint="66"/>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vMerge w:val="restart"/>
            <w:shd w:val="clear" w:color="auto" w:fill="B8CCE4" w:themeFill="accent1" w:themeFillTint="66"/>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工商总局</w:t>
            </w:r>
          </w:p>
        </w:tc>
        <w:tc>
          <w:tcPr>
            <w:tcW w:w="1153" w:type="pct"/>
            <w:tcBorders>
              <w:bottom w:val="single" w:sz="4" w:space="0" w:color="auto"/>
            </w:tcBorders>
            <w:shd w:val="clear" w:color="auto" w:fill="B8CCE4" w:themeFill="accent1" w:themeFillTint="66"/>
            <w:vAlign w:val="center"/>
          </w:tcPr>
          <w:p w:rsidR="004C70A1" w:rsidRPr="00242B92"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r>
      <w:tr w:rsidR="004C70A1" w:rsidRPr="00242B92" w:rsidTr="002B487E">
        <w:trPr>
          <w:trHeight w:val="1150"/>
        </w:trPr>
        <w:tc>
          <w:tcPr>
            <w:tcW w:w="757" w:type="pct"/>
            <w:vMerge/>
            <w:shd w:val="clear" w:color="auto" w:fill="B8CCE4" w:themeFill="accent1" w:themeFillTint="66"/>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B8CCE4" w:themeFill="accent1" w:themeFillTint="66"/>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发布商标执法典型案例</w:t>
            </w:r>
          </w:p>
        </w:tc>
        <w:tc>
          <w:tcPr>
            <w:tcW w:w="555" w:type="pct"/>
            <w:vMerge/>
            <w:shd w:val="clear" w:color="auto" w:fill="B8CCE4" w:themeFill="accent1" w:themeFillTint="66"/>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shd w:val="clear" w:color="auto" w:fill="B8CCE4" w:themeFill="accent1" w:themeFillTint="66"/>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bottom w:val="single" w:sz="4" w:space="0" w:color="auto"/>
            </w:tcBorders>
            <w:shd w:val="clear" w:color="auto" w:fill="B8CCE4" w:themeFill="accent1" w:themeFillTint="66"/>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rPr>
          <w:trHeight w:val="624"/>
        </w:trPr>
        <w:tc>
          <w:tcPr>
            <w:tcW w:w="757" w:type="pct"/>
            <w:vMerge w:val="restart"/>
            <w:shd w:val="clear" w:color="auto" w:fill="DBE5F1"/>
            <w:vAlign w:val="center"/>
          </w:tcPr>
          <w:p w:rsidR="009E78C5"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面向中关村示范区企业开展系列宣传活动</w:t>
            </w:r>
          </w:p>
        </w:tc>
        <w:tc>
          <w:tcPr>
            <w:tcW w:w="555" w:type="pct"/>
            <w:vMerge w:val="restart"/>
            <w:shd w:val="clear" w:color="auto" w:fill="DBE5F1"/>
            <w:vAlign w:val="center"/>
          </w:tcPr>
          <w:p w:rsidR="009E78C5"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vMerge w:val="restart"/>
            <w:shd w:val="clear" w:color="auto" w:fill="DBE5F1"/>
            <w:vAlign w:val="center"/>
          </w:tcPr>
          <w:p w:rsidR="009E78C5"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工商总局</w:t>
            </w:r>
          </w:p>
        </w:tc>
        <w:tc>
          <w:tcPr>
            <w:tcW w:w="1153" w:type="pct"/>
            <w:shd w:val="clear" w:color="auto" w:fill="DBE5F1" w:themeFill="accent1" w:themeFillTint="33"/>
            <w:vAlign w:val="center"/>
          </w:tcPr>
          <w:p w:rsidR="009E78C5"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中关村管委会及各科技园区、北京市工商局及各分局</w:t>
            </w:r>
          </w:p>
        </w:tc>
      </w:tr>
      <w:tr w:rsidR="009E78C5" w:rsidRPr="00242B92" w:rsidTr="005F7DA9">
        <w:trPr>
          <w:trHeight w:val="624"/>
        </w:trPr>
        <w:tc>
          <w:tcPr>
            <w:tcW w:w="757" w:type="pct"/>
            <w:vMerge/>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在局属媒体出版知识产权宣传周暨新商标法施行一周年宣传特刊和专栏</w:t>
            </w:r>
          </w:p>
        </w:tc>
        <w:tc>
          <w:tcPr>
            <w:tcW w:w="555" w:type="pct"/>
            <w:vMerge/>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4C70A1" w:rsidRPr="00242B92" w:rsidTr="005F7DA9">
        <w:trPr>
          <w:trHeight w:hRule="exact" w:val="851"/>
        </w:trPr>
        <w:tc>
          <w:tcPr>
            <w:tcW w:w="757" w:type="pct"/>
            <w:vMerge w:val="restart"/>
            <w:shd w:val="clear" w:color="auto" w:fill="B8CCE4"/>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shd w:val="clear" w:color="auto" w:fill="B8CCE4"/>
            <w:vAlign w:val="center"/>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地理标志国际化运用研讨</w:t>
            </w:r>
          </w:p>
        </w:tc>
        <w:tc>
          <w:tcPr>
            <w:tcW w:w="555" w:type="pct"/>
            <w:vMerge w:val="restart"/>
            <w:shd w:val="clear" w:color="auto" w:fill="B8CCE4"/>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福建</w:t>
            </w:r>
          </w:p>
        </w:tc>
        <w:tc>
          <w:tcPr>
            <w:tcW w:w="952" w:type="pct"/>
            <w:vMerge w:val="restart"/>
            <w:shd w:val="clear" w:color="auto" w:fill="B8CCE4"/>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质检总局</w:t>
            </w:r>
          </w:p>
        </w:tc>
        <w:tc>
          <w:tcPr>
            <w:tcW w:w="1153" w:type="pct"/>
            <w:vMerge w:val="restart"/>
            <w:shd w:val="clear" w:color="auto" w:fill="B8CCE4"/>
            <w:vAlign w:val="center"/>
          </w:tcPr>
          <w:p w:rsidR="004C70A1" w:rsidRPr="005F7DA9" w:rsidRDefault="004C70A1" w:rsidP="005F7DA9">
            <w:pPr>
              <w:snapToGrid w:val="0"/>
              <w:spacing w:line="320" w:lineRule="exact"/>
              <w:jc w:val="center"/>
              <w:rPr>
                <w:rFonts w:ascii="宋体" w:hAnsi="宋体" w:cs="宋体"/>
                <w:color w:val="000000"/>
                <w:sz w:val="24"/>
                <w:szCs w:val="24"/>
              </w:rPr>
            </w:pPr>
            <w:r w:rsidRPr="005F7DA9">
              <w:rPr>
                <w:rFonts w:ascii="宋体" w:hAnsi="宋体" w:cs="宋体" w:hint="eastAsia"/>
                <w:color w:val="000000"/>
                <w:sz w:val="24"/>
                <w:szCs w:val="24"/>
              </w:rPr>
              <w:t>福建省</w:t>
            </w:r>
          </w:p>
          <w:p w:rsidR="004C70A1" w:rsidRPr="00242B92"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质监局</w:t>
            </w:r>
          </w:p>
        </w:tc>
      </w:tr>
      <w:tr w:rsidR="004C70A1" w:rsidRPr="00242B92" w:rsidTr="005F7DA9">
        <w:trPr>
          <w:trHeight w:hRule="exact" w:val="851"/>
        </w:trPr>
        <w:tc>
          <w:tcPr>
            <w:tcW w:w="757" w:type="pct"/>
            <w:vMerge/>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B8CCE4"/>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召开地理标志产品保护示范区交流活动</w:t>
            </w:r>
          </w:p>
        </w:tc>
        <w:tc>
          <w:tcPr>
            <w:tcW w:w="555"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r>
      <w:tr w:rsidR="004C70A1" w:rsidRPr="00242B92" w:rsidTr="005F7DA9">
        <w:trPr>
          <w:trHeight w:hRule="exact" w:val="851"/>
        </w:trPr>
        <w:tc>
          <w:tcPr>
            <w:tcW w:w="757" w:type="pct"/>
            <w:vMerge/>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B8CCE4"/>
          </w:tcPr>
          <w:p w:rsidR="004C70A1" w:rsidRPr="00242B92" w:rsidRDefault="004C70A1"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地理标志示范区、中欧</w:t>
            </w:r>
            <w:r w:rsidRPr="00242B92">
              <w:rPr>
                <w:rFonts w:ascii="宋体" w:hAnsi="宋体" w:cs="宋体"/>
                <w:color w:val="000000"/>
                <w:sz w:val="24"/>
                <w:szCs w:val="24"/>
              </w:rPr>
              <w:t>10+10</w:t>
            </w:r>
            <w:r w:rsidRPr="00242B92">
              <w:rPr>
                <w:rFonts w:ascii="宋体" w:hAnsi="宋体" w:cs="宋体" w:hint="eastAsia"/>
                <w:color w:val="000000"/>
                <w:sz w:val="24"/>
                <w:szCs w:val="24"/>
              </w:rPr>
              <w:t>中方产品授牌</w:t>
            </w:r>
          </w:p>
        </w:tc>
        <w:tc>
          <w:tcPr>
            <w:tcW w:w="555"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vMerge/>
            <w:vAlign w:val="center"/>
          </w:tcPr>
          <w:p w:rsidR="004C70A1"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EE11C1">
        <w:trPr>
          <w:trHeight w:val="1134"/>
        </w:trPr>
        <w:tc>
          <w:tcPr>
            <w:tcW w:w="757" w:type="pct"/>
            <w:vMerge w:val="restar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开展音乐版权保护系列活动</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restar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tcBorders>
              <w:bottom w:val="single" w:sz="4" w:space="0" w:color="auto"/>
            </w:tcBorders>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EE11C1">
        <w:trPr>
          <w:trHeight w:val="1134"/>
        </w:trPr>
        <w:tc>
          <w:tcPr>
            <w:tcW w:w="757" w:type="pct"/>
            <w:vMerge/>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制作软件正版化宣传专版</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EE11C1">
        <w:trPr>
          <w:trHeight w:val="1418"/>
        </w:trPr>
        <w:tc>
          <w:tcPr>
            <w:tcW w:w="757" w:type="pct"/>
            <w:vMerge/>
            <w:tcBorders>
              <w:bottom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bottom w:val="single" w:sz="4" w:space="0" w:color="auto"/>
            </w:tcBorders>
            <w:shd w:val="clear" w:color="auto" w:fill="DBE5F1"/>
            <w:vAlign w:val="center"/>
          </w:tcPr>
          <w:p w:rsidR="00EE11C1" w:rsidRDefault="009E78C5" w:rsidP="00E50761">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利用今日头条公众号、微博、微信平台</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开展宣传</w:t>
            </w:r>
            <w:r w:rsidR="00EE11C1">
              <w:rPr>
                <w:rFonts w:ascii="宋体" w:hAnsi="宋体" w:cs="宋体" w:hint="eastAsia"/>
                <w:color w:val="000000"/>
                <w:sz w:val="24"/>
                <w:szCs w:val="24"/>
              </w:rPr>
              <w:t>活动</w:t>
            </w:r>
          </w:p>
        </w:tc>
        <w:tc>
          <w:tcPr>
            <w:tcW w:w="555" w:type="pct"/>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shd w:val="clear" w:color="auto" w:fill="DBE5F1" w:themeFill="accent1" w:themeFillTint="33"/>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EE11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宣传培训林业知识产权知识</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4C70A1"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林业局</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3C2936" w:rsidRPr="00242B92" w:rsidTr="00C9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val="restart"/>
            <w:tcBorders>
              <w:top w:val="single" w:sz="4" w:space="0" w:color="auto"/>
              <w:left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lastRenderedPageBreak/>
              <w:t>4</w:t>
            </w:r>
            <w:r w:rsidRPr="00242B92">
              <w:rPr>
                <w:rFonts w:ascii="宋体" w:hAnsi="宋体" w:cs="宋体" w:hint="eastAsia"/>
                <w:color w:val="000000"/>
                <w:sz w:val="24"/>
                <w:szCs w:val="24"/>
              </w:rPr>
              <w:t>月</w:t>
            </w:r>
            <w:r w:rsidRPr="00242B92">
              <w:rPr>
                <w:rFonts w:ascii="宋体" w:hAnsi="宋体" w:cs="宋体"/>
                <w:color w:val="000000"/>
                <w:sz w:val="24"/>
                <w:szCs w:val="24"/>
              </w:rPr>
              <w:t>20</w:t>
            </w:r>
            <w:r w:rsidRPr="00242B92">
              <w:rPr>
                <w:rFonts w:ascii="宋体" w:hAnsi="宋体" w:cs="宋体" w:hint="eastAsia"/>
                <w:color w:val="000000"/>
                <w:sz w:val="24"/>
                <w:szCs w:val="24"/>
              </w:rPr>
              <w:t>日</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汇编出版《中国林业植物授权新品种</w:t>
            </w:r>
            <w:r w:rsidRPr="00242B92">
              <w:rPr>
                <w:rFonts w:ascii="宋体" w:hAnsi="宋体" w:cs="宋体"/>
                <w:color w:val="000000"/>
                <w:sz w:val="24"/>
                <w:szCs w:val="24"/>
              </w:rPr>
              <w:t>(2014)</w:t>
            </w:r>
            <w:r w:rsidRPr="00242B92">
              <w:rPr>
                <w:rFonts w:ascii="宋体" w:hAnsi="宋体" w:cs="宋体" w:hint="eastAsia"/>
                <w:color w:val="000000"/>
                <w:sz w:val="24"/>
                <w:szCs w:val="24"/>
              </w:rPr>
              <w:t>》、《</w:t>
            </w:r>
            <w:r w:rsidRPr="00242B92">
              <w:rPr>
                <w:rFonts w:ascii="宋体" w:hAnsi="宋体" w:cs="宋体"/>
                <w:color w:val="000000"/>
                <w:sz w:val="24"/>
                <w:szCs w:val="24"/>
              </w:rPr>
              <w:t>2014</w:t>
            </w:r>
            <w:r w:rsidRPr="00242B92">
              <w:rPr>
                <w:rFonts w:ascii="宋体" w:hAnsi="宋体" w:cs="宋体" w:hint="eastAsia"/>
                <w:color w:val="000000"/>
                <w:sz w:val="24"/>
                <w:szCs w:val="24"/>
              </w:rPr>
              <w:t>中国林业知识产权年度报告》、《林业知识产权动态》等林业知识产权宣传材料</w:t>
            </w:r>
          </w:p>
        </w:tc>
        <w:tc>
          <w:tcPr>
            <w:tcW w:w="555" w:type="pct"/>
            <w:vMerge w:val="restart"/>
            <w:tcBorders>
              <w:top w:val="single" w:sz="4" w:space="0" w:color="auto"/>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北京</w:t>
            </w:r>
          </w:p>
        </w:tc>
        <w:tc>
          <w:tcPr>
            <w:tcW w:w="952" w:type="pct"/>
            <w:vMerge w:val="restart"/>
            <w:tcBorders>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林业局</w:t>
            </w:r>
          </w:p>
        </w:tc>
        <w:tc>
          <w:tcPr>
            <w:tcW w:w="1153" w:type="pct"/>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r>
      <w:tr w:rsidR="003C2936" w:rsidRPr="00242B92" w:rsidTr="00C9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tcBorders>
              <w:left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召开林业植物新品种保护工作座谈会</w:t>
            </w:r>
          </w:p>
        </w:tc>
        <w:tc>
          <w:tcPr>
            <w:tcW w:w="555" w:type="pct"/>
            <w:vMerge/>
            <w:tcBorders>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r>
      <w:tr w:rsidR="003C2936" w:rsidRPr="00242B92" w:rsidTr="00C9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tcBorders>
              <w:left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印发《</w:t>
            </w:r>
            <w:r w:rsidRPr="00242B92">
              <w:rPr>
                <w:rFonts w:ascii="宋体" w:hAnsi="宋体" w:cs="宋体"/>
                <w:color w:val="000000"/>
                <w:sz w:val="24"/>
                <w:szCs w:val="24"/>
              </w:rPr>
              <w:t>2015</w:t>
            </w:r>
            <w:r w:rsidRPr="00242B92">
              <w:rPr>
                <w:rFonts w:ascii="宋体" w:hAnsi="宋体" w:cs="宋体" w:hint="eastAsia"/>
                <w:color w:val="000000"/>
                <w:sz w:val="24"/>
                <w:szCs w:val="24"/>
              </w:rPr>
              <w:t>年林业植物新品种保护行政执法行动方案》</w:t>
            </w:r>
          </w:p>
        </w:tc>
        <w:tc>
          <w:tcPr>
            <w:tcW w:w="555" w:type="pct"/>
            <w:vMerge/>
            <w:tcBorders>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left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r>
      <w:tr w:rsidR="003C2936" w:rsidRPr="00242B92" w:rsidTr="00C90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tcBorders>
              <w:left w:val="single" w:sz="4" w:space="0" w:color="auto"/>
              <w:bottom w:val="single" w:sz="4" w:space="0" w:color="auto"/>
              <w:right w:val="single" w:sz="4" w:space="0" w:color="auto"/>
            </w:tcBorders>
            <w:shd w:val="clear" w:color="auto" w:fill="B8CCE4"/>
            <w:vAlign w:val="center"/>
          </w:tcPr>
          <w:p w:rsidR="003C2936" w:rsidRPr="00242B92" w:rsidRDefault="003C2936"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3C2936" w:rsidRPr="00242B92" w:rsidRDefault="00F92BF6" w:rsidP="006C6503">
            <w:pPr>
              <w:autoSpaceDE w:val="0"/>
              <w:autoSpaceDN w:val="0"/>
              <w:adjustRightInd w:val="0"/>
              <w:spacing w:line="360" w:lineRule="auto"/>
              <w:jc w:val="center"/>
              <w:textAlignment w:val="center"/>
              <w:rPr>
                <w:rFonts w:ascii="宋体"/>
                <w:color w:val="000000"/>
                <w:sz w:val="24"/>
                <w:szCs w:val="24"/>
              </w:rPr>
            </w:pPr>
            <w:r w:rsidRPr="00F92BF6">
              <w:rPr>
                <w:rFonts w:ascii="宋体" w:hAnsi="宋体" w:cs="宋体" w:hint="eastAsia"/>
                <w:color w:val="000000"/>
                <w:sz w:val="24"/>
                <w:szCs w:val="24"/>
              </w:rPr>
              <w:t>健全林业知识产权数据库，完善林业知识产权信息服务平台，提供林业知识产权信息咨询和预警服务等</w:t>
            </w:r>
            <w:r w:rsidR="003C2936" w:rsidRPr="00242B92">
              <w:rPr>
                <w:rFonts w:ascii="宋体" w:hAnsi="宋体" w:cs="宋体" w:hint="eastAsia"/>
                <w:color w:val="000000"/>
                <w:sz w:val="24"/>
                <w:szCs w:val="24"/>
              </w:rPr>
              <w:t>信息服务</w:t>
            </w:r>
          </w:p>
        </w:tc>
        <w:tc>
          <w:tcPr>
            <w:tcW w:w="555" w:type="pct"/>
            <w:vMerge/>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left w:val="single" w:sz="4" w:space="0" w:color="auto"/>
              <w:bottom w:val="single" w:sz="4" w:space="0" w:color="auto"/>
              <w:right w:val="single" w:sz="4" w:space="0" w:color="auto"/>
            </w:tcBorders>
            <w:shd w:val="clear" w:color="auto" w:fill="B8CCE4"/>
            <w:vAlign w:val="center"/>
          </w:tcPr>
          <w:p w:rsidR="003C2936" w:rsidRPr="005F7DA9" w:rsidRDefault="003C2936"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26</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录制播出“保护知识产权”特别专访节目</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中央电视台社会与法频道</w:t>
            </w:r>
          </w:p>
        </w:tc>
      </w:tr>
      <w:tr w:rsidR="009E78C5" w:rsidRPr="00242B92"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27</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举办《版权的力量》出版座谈会</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版权局</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中国版权协会</w:t>
            </w:r>
          </w:p>
        </w:tc>
      </w:tr>
      <w:tr w:rsidR="009E78C5" w:rsidRPr="00242B92" w:rsidTr="002A3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757" w:type="pct"/>
            <w:vMerge w:val="restart"/>
            <w:tcBorders>
              <w:top w:val="single" w:sz="4" w:space="0" w:color="auto"/>
              <w:left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color w:val="000000"/>
                <w:sz w:val="24"/>
                <w:szCs w:val="24"/>
              </w:rPr>
              <w:t>4</w:t>
            </w:r>
            <w:r w:rsidRPr="00242B92">
              <w:rPr>
                <w:rFonts w:ascii="宋体" w:hAnsi="宋体" w:cs="宋体" w:hint="eastAsia"/>
                <w:color w:val="000000"/>
                <w:sz w:val="24"/>
                <w:szCs w:val="24"/>
              </w:rPr>
              <w:t>月</w:t>
            </w:r>
            <w:r w:rsidRPr="00242B92">
              <w:rPr>
                <w:rFonts w:ascii="宋体" w:hAnsi="宋体" w:cs="宋体"/>
                <w:color w:val="000000"/>
                <w:sz w:val="24"/>
                <w:szCs w:val="24"/>
              </w:rPr>
              <w:t>27</w:t>
            </w:r>
            <w:r w:rsidRPr="00242B92">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2A3C1A" w:rsidRDefault="002A3C1A" w:rsidP="00E50761">
            <w:pPr>
              <w:autoSpaceDE w:val="0"/>
              <w:autoSpaceDN w:val="0"/>
              <w:adjustRightInd w:val="0"/>
              <w:spacing w:line="360" w:lineRule="auto"/>
              <w:jc w:val="center"/>
              <w:textAlignment w:val="center"/>
              <w:rPr>
                <w:rFonts w:ascii="宋体" w:hAnsi="宋体" w:cs="宋体"/>
                <w:color w:val="000000"/>
                <w:sz w:val="24"/>
                <w:szCs w:val="24"/>
              </w:rPr>
            </w:pPr>
            <w:r>
              <w:rPr>
                <w:rFonts w:ascii="宋体" w:hAnsi="宋体" w:cs="宋体" w:hint="eastAsia"/>
                <w:color w:val="000000"/>
                <w:sz w:val="24"/>
                <w:szCs w:val="24"/>
              </w:rPr>
              <w:t>国家知识产权局</w:t>
            </w:r>
          </w:p>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开放日活动</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北京</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2A3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757" w:type="pct"/>
            <w:vMerge/>
            <w:tcBorders>
              <w:left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加强知识产权强国建设座谈会</w:t>
            </w:r>
          </w:p>
        </w:tc>
        <w:tc>
          <w:tcPr>
            <w:tcW w:w="55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242B92" w:rsidTr="002A3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757" w:type="pct"/>
            <w:vMerge/>
            <w:tcBorders>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举行“知识产权支持小微企业”主题展览</w:t>
            </w:r>
          </w:p>
        </w:tc>
        <w:tc>
          <w:tcPr>
            <w:tcW w:w="55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p>
        </w:tc>
      </w:tr>
      <w:tr w:rsidR="009E78C5"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lastRenderedPageBreak/>
              <w:t>4</w:t>
            </w:r>
            <w:r w:rsidRPr="00820F17">
              <w:rPr>
                <w:rFonts w:ascii="宋体" w:hAnsi="宋体" w:cs="宋体" w:hint="eastAsia"/>
                <w:color w:val="000000"/>
                <w:sz w:val="24"/>
                <w:szCs w:val="24"/>
              </w:rPr>
              <w:t>月</w:t>
            </w:r>
            <w:r w:rsidRPr="00820F17">
              <w:rPr>
                <w:rFonts w:ascii="宋体" w:hAnsi="宋体" w:cs="宋体"/>
                <w:color w:val="000000"/>
                <w:sz w:val="24"/>
                <w:szCs w:val="24"/>
              </w:rPr>
              <w:t>28</w:t>
            </w:r>
            <w:r w:rsidRPr="00820F17">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中国农业知识产权创造指数报告（</w:t>
            </w:r>
            <w:r w:rsidRPr="00820F17">
              <w:rPr>
                <w:rFonts w:ascii="宋体" w:hAnsi="宋体" w:cs="宋体"/>
                <w:color w:val="000000"/>
                <w:sz w:val="24"/>
                <w:szCs w:val="24"/>
              </w:rPr>
              <w:t>2015</w:t>
            </w:r>
            <w:r w:rsidRPr="00820F17">
              <w:rPr>
                <w:rFonts w:ascii="宋体" w:hAnsi="宋体" w:cs="宋体" w:hint="eastAsia"/>
                <w:color w:val="000000"/>
                <w:sz w:val="24"/>
                <w:szCs w:val="24"/>
              </w:rPr>
              <w:t>）发布</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820F17">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820F17">
              <w:rPr>
                <w:rFonts w:ascii="宋体" w:hAnsi="宋体" w:cs="宋体" w:hint="eastAsia"/>
                <w:color w:val="000000"/>
                <w:sz w:val="24"/>
                <w:szCs w:val="24"/>
              </w:rPr>
              <w:t>农业部</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9E78C5" w:rsidRPr="00820F17"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农业科学院农业知识产权研究中心</w:t>
            </w:r>
          </w:p>
        </w:tc>
      </w:tr>
      <w:tr w:rsidR="009E78C5"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月</w:t>
            </w:r>
            <w:r>
              <w:rPr>
                <w:rFonts w:ascii="宋体" w:hAnsi="宋体" w:cs="宋体"/>
                <w:color w:val="000000"/>
                <w:sz w:val="24"/>
                <w:szCs w:val="24"/>
              </w:rPr>
              <w:t>28</w:t>
            </w:r>
            <w:r>
              <w:rPr>
                <w:rFonts w:ascii="宋体" w:hAnsi="宋体" w:cs="宋体" w:hint="eastAsia"/>
                <w:color w:val="000000"/>
                <w:sz w:val="24"/>
                <w:szCs w:val="24"/>
              </w:rPr>
              <w:t>日</w:t>
            </w:r>
            <w:r>
              <w:rPr>
                <w:rFonts w:ascii="宋体" w:hAnsi="宋体" w:cs="宋体"/>
                <w:color w:val="000000"/>
                <w:sz w:val="24"/>
                <w:szCs w:val="24"/>
              </w:rPr>
              <w:t>-29</w:t>
            </w:r>
            <w:r>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9E78C5"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2015</w:t>
            </w:r>
            <w:r w:rsidRPr="00820F17">
              <w:rPr>
                <w:rFonts w:ascii="宋体" w:hAnsi="宋体" w:cs="宋体" w:hint="eastAsia"/>
                <w:color w:val="000000"/>
                <w:sz w:val="24"/>
                <w:szCs w:val="24"/>
              </w:rPr>
              <w:t>年内地与港澳知识产权研讨会</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820F17">
              <w:rPr>
                <w:rFonts w:ascii="宋体" w:hAnsi="宋体" w:cs="宋体" w:hint="eastAsia"/>
                <w:color w:val="000000"/>
                <w:sz w:val="24"/>
                <w:szCs w:val="24"/>
              </w:rPr>
              <w:t>广东</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5F7DA9" w:rsidRDefault="009E78C5"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9E78C5" w:rsidRPr="00242B92" w:rsidRDefault="00D57210"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广东省知识产权局</w:t>
            </w: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月</w:t>
            </w:r>
            <w:r>
              <w:rPr>
                <w:rFonts w:ascii="宋体" w:hAnsi="宋体" w:cs="宋体"/>
                <w:color w:val="000000"/>
                <w:sz w:val="24"/>
                <w:szCs w:val="24"/>
              </w:rPr>
              <w:t>28</w:t>
            </w:r>
            <w:r>
              <w:rPr>
                <w:rFonts w:ascii="宋体" w:hAnsi="宋体" w:cs="宋体" w:hint="eastAsia"/>
                <w:color w:val="000000"/>
                <w:sz w:val="24"/>
                <w:szCs w:val="24"/>
              </w:rPr>
              <w:t>日</w:t>
            </w:r>
            <w:r>
              <w:rPr>
                <w:rFonts w:ascii="宋体" w:hAnsi="宋体" w:cs="宋体"/>
                <w:color w:val="000000"/>
                <w:sz w:val="24"/>
                <w:szCs w:val="24"/>
              </w:rPr>
              <w:t>-30</w:t>
            </w:r>
            <w:r>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D57210">
            <w:pPr>
              <w:autoSpaceDE w:val="0"/>
              <w:autoSpaceDN w:val="0"/>
              <w:adjustRightInd w:val="0"/>
              <w:spacing w:line="360" w:lineRule="auto"/>
              <w:jc w:val="center"/>
              <w:textAlignment w:val="center"/>
              <w:rPr>
                <w:rFonts w:ascii="宋体"/>
                <w:color w:val="000000"/>
                <w:sz w:val="24"/>
                <w:szCs w:val="24"/>
              </w:rPr>
            </w:pPr>
            <w:r w:rsidRPr="003408CB">
              <w:rPr>
                <w:rFonts w:ascii="宋体" w:hAnsi="宋体" w:cs="宋体"/>
                <w:color w:val="000000"/>
                <w:sz w:val="24"/>
                <w:szCs w:val="24"/>
              </w:rPr>
              <w:t>4</w:t>
            </w:r>
            <w:r>
              <w:rPr>
                <w:rFonts w:ascii="宋体" w:hAnsi="宋体" w:cs="宋体" w:hint="eastAsia"/>
                <w:color w:val="000000"/>
                <w:sz w:val="24"/>
                <w:szCs w:val="24"/>
              </w:rPr>
              <w:t>·</w:t>
            </w:r>
            <w:r w:rsidRPr="003408CB">
              <w:rPr>
                <w:rFonts w:ascii="宋体" w:hAnsi="宋体" w:cs="宋体"/>
                <w:color w:val="000000"/>
                <w:sz w:val="24"/>
                <w:szCs w:val="24"/>
              </w:rPr>
              <w:t>26</w:t>
            </w:r>
            <w:r w:rsidRPr="003408CB">
              <w:rPr>
                <w:rFonts w:ascii="宋体" w:hAnsi="宋体" w:cs="宋体" w:hint="eastAsia"/>
                <w:color w:val="000000"/>
                <w:sz w:val="24"/>
                <w:szCs w:val="24"/>
              </w:rPr>
              <w:t>知识产权发展国际论坛</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3408CB">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工业和信息化部</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5F7DA9" w:rsidRPr="005F7DA9" w:rsidRDefault="004858D2" w:rsidP="005F7DA9">
            <w:pPr>
              <w:snapToGrid w:val="0"/>
              <w:spacing w:line="320" w:lineRule="exact"/>
              <w:jc w:val="center"/>
              <w:rPr>
                <w:rFonts w:ascii="宋体" w:hAnsi="宋体" w:cs="宋体"/>
                <w:color w:val="000000"/>
                <w:sz w:val="24"/>
                <w:szCs w:val="24"/>
              </w:rPr>
            </w:pPr>
            <w:r w:rsidRPr="005F7DA9">
              <w:rPr>
                <w:rFonts w:ascii="宋体" w:hAnsi="宋体" w:cs="宋体" w:hint="eastAsia"/>
                <w:color w:val="000000"/>
                <w:sz w:val="24"/>
                <w:szCs w:val="24"/>
              </w:rPr>
              <w:t>工信部电子知识产权中心、</w:t>
            </w:r>
          </w:p>
          <w:p w:rsidR="004858D2" w:rsidRPr="005F7DA9" w:rsidRDefault="004858D2" w:rsidP="005F7DA9">
            <w:pPr>
              <w:snapToGrid w:val="0"/>
              <w:spacing w:line="320" w:lineRule="exact"/>
              <w:jc w:val="center"/>
              <w:rPr>
                <w:rFonts w:ascii="宋体" w:hAnsi="宋体" w:cs="宋体"/>
                <w:color w:val="000000"/>
                <w:sz w:val="24"/>
                <w:szCs w:val="24"/>
              </w:rPr>
            </w:pPr>
            <w:r w:rsidRPr="005F7DA9">
              <w:rPr>
                <w:rFonts w:ascii="宋体" w:hAnsi="宋体" w:cs="宋体" w:hint="eastAsia"/>
                <w:color w:val="000000"/>
                <w:sz w:val="24"/>
                <w:szCs w:val="24"/>
              </w:rPr>
              <w:t>人民大学</w:t>
            </w: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4</w:t>
            </w:r>
            <w:r w:rsidRPr="00820F17">
              <w:rPr>
                <w:rFonts w:ascii="宋体" w:hAnsi="宋体" w:cs="宋体" w:hint="eastAsia"/>
                <w:color w:val="000000"/>
                <w:sz w:val="24"/>
                <w:szCs w:val="24"/>
              </w:rPr>
              <w:t>月中下旬</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3408CB"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创建湖北省直机关党校知识产权教学基地</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820F17">
              <w:rPr>
                <w:rFonts w:ascii="宋体" w:hAnsi="宋体" w:cs="宋体" w:hint="eastAsia"/>
                <w:color w:val="000000"/>
                <w:sz w:val="24"/>
                <w:szCs w:val="24"/>
              </w:rPr>
              <w:t>武汉</w:t>
            </w: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5F7DA9" w:rsidRDefault="002A45A8" w:rsidP="005F7DA9">
            <w:pPr>
              <w:snapToGrid w:val="0"/>
              <w:spacing w:line="320" w:lineRule="exact"/>
              <w:jc w:val="center"/>
              <w:rPr>
                <w:rFonts w:ascii="宋体" w:hAnsi="宋体" w:cs="宋体"/>
                <w:color w:val="000000"/>
                <w:sz w:val="24"/>
                <w:szCs w:val="24"/>
              </w:rPr>
            </w:pPr>
            <w:r w:rsidRPr="005F7DA9">
              <w:rPr>
                <w:rFonts w:ascii="宋体" w:hAnsi="宋体" w:cs="宋体" w:hint="eastAsia"/>
                <w:color w:val="000000"/>
                <w:sz w:val="24"/>
                <w:szCs w:val="24"/>
              </w:rPr>
              <w:t>专利审查协作湖北中心、湖北省直机关工委党校</w:t>
            </w: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4</w:t>
            </w:r>
            <w:r w:rsidRPr="00820F17">
              <w:rPr>
                <w:rFonts w:ascii="宋体" w:hAnsi="宋体" w:cs="宋体" w:hint="eastAsia"/>
                <w:color w:val="000000"/>
                <w:sz w:val="24"/>
                <w:szCs w:val="24"/>
              </w:rPr>
              <w:t>月下旬</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知识产权服务品牌机构牵手区域经济发展行动</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820F17">
              <w:rPr>
                <w:rFonts w:ascii="宋体" w:hAnsi="宋体" w:cs="宋体" w:hint="eastAsia"/>
                <w:color w:val="000000"/>
                <w:sz w:val="24"/>
                <w:szCs w:val="24"/>
              </w:rPr>
              <w:t>贵州</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5F7DA9" w:rsidRDefault="004858D2" w:rsidP="005F7DA9">
            <w:pPr>
              <w:autoSpaceDE w:val="0"/>
              <w:autoSpaceDN w:val="0"/>
              <w:adjustRightInd w:val="0"/>
              <w:spacing w:line="360" w:lineRule="auto"/>
              <w:jc w:val="center"/>
              <w:textAlignment w:val="center"/>
              <w:rPr>
                <w:rFonts w:ascii="宋体" w:hAnsi="宋体" w:cs="宋体"/>
                <w:color w:val="000000"/>
                <w:sz w:val="24"/>
                <w:szCs w:val="24"/>
              </w:rPr>
            </w:pPr>
            <w:r w:rsidRPr="00242B92">
              <w:rPr>
                <w:rFonts w:ascii="宋体" w:hAnsi="宋体" w:cs="宋体" w:hint="eastAsia"/>
                <w:color w:val="000000"/>
                <w:sz w:val="24"/>
                <w:szCs w:val="24"/>
              </w:rPr>
              <w:t>知识产权局</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2A45A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贵州省知识产权局</w:t>
            </w: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4-5</w:t>
            </w:r>
            <w:r w:rsidRPr="00820F17">
              <w:rPr>
                <w:rFonts w:ascii="宋体" w:hAnsi="宋体" w:cs="宋体" w:hint="eastAsia"/>
                <w:color w:val="000000"/>
                <w:sz w:val="24"/>
                <w:szCs w:val="24"/>
              </w:rPr>
              <w:t>月</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开展“危害食品药品安全犯罪专项立案监督活动”</w:t>
            </w:r>
          </w:p>
        </w:tc>
        <w:tc>
          <w:tcPr>
            <w:tcW w:w="555"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p>
        </w:tc>
        <w:tc>
          <w:tcPr>
            <w:tcW w:w="95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最高检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820F17" w:rsidRDefault="004858D2" w:rsidP="005F7DA9">
            <w:pPr>
              <w:autoSpaceDE w:val="0"/>
              <w:autoSpaceDN w:val="0"/>
              <w:adjustRightInd w:val="0"/>
              <w:spacing w:line="360" w:lineRule="auto"/>
              <w:jc w:val="center"/>
              <w:textAlignment w:val="center"/>
              <w:rPr>
                <w:rFonts w:ascii="宋体" w:hAnsi="宋体" w:cs="宋体"/>
                <w:color w:val="000000"/>
                <w:sz w:val="24"/>
                <w:szCs w:val="24"/>
              </w:rPr>
            </w:pP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4-10</w:t>
            </w:r>
            <w:r w:rsidRPr="00820F17">
              <w:rPr>
                <w:rFonts w:ascii="宋体" w:hAnsi="宋体" w:cs="宋体" w:hint="eastAsia"/>
                <w:color w:val="000000"/>
                <w:sz w:val="24"/>
                <w:szCs w:val="24"/>
              </w:rPr>
              <w:t>月</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启动《商标诚信代理大家谈》有奖征文活动</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工商总局</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5F7DA9">
            <w:pPr>
              <w:autoSpaceDE w:val="0"/>
              <w:autoSpaceDN w:val="0"/>
              <w:adjustRightInd w:val="0"/>
              <w:spacing w:line="360" w:lineRule="auto"/>
              <w:jc w:val="center"/>
              <w:textAlignment w:val="center"/>
              <w:rPr>
                <w:rFonts w:ascii="宋体" w:hAnsi="宋体" w:cs="宋体"/>
                <w:color w:val="000000"/>
                <w:sz w:val="24"/>
                <w:szCs w:val="24"/>
              </w:rPr>
            </w:pPr>
          </w:p>
        </w:tc>
      </w:tr>
      <w:tr w:rsidR="004858D2" w:rsidRPr="007D1613"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7D1613">
            <w:pPr>
              <w:autoSpaceDE w:val="0"/>
              <w:autoSpaceDN w:val="0"/>
              <w:adjustRightInd w:val="0"/>
              <w:spacing w:line="360" w:lineRule="auto"/>
              <w:jc w:val="center"/>
              <w:textAlignment w:val="center"/>
              <w:rPr>
                <w:rFonts w:ascii="宋体"/>
                <w:color w:val="000000"/>
                <w:sz w:val="24"/>
                <w:szCs w:val="24"/>
              </w:rPr>
            </w:pPr>
            <w:r w:rsidRPr="007D1613">
              <w:rPr>
                <w:rFonts w:ascii="宋体" w:hAnsi="宋体" w:cs="宋体"/>
                <w:color w:val="000000"/>
                <w:sz w:val="24"/>
                <w:szCs w:val="24"/>
              </w:rPr>
              <w:t>4-12</w:t>
            </w:r>
            <w:r w:rsidRPr="007D1613">
              <w:rPr>
                <w:rFonts w:ascii="宋体" w:hAnsi="宋体" w:cs="宋体" w:hint="eastAsia"/>
                <w:color w:val="000000"/>
                <w:sz w:val="24"/>
                <w:szCs w:val="24"/>
              </w:rPr>
              <w:t>月</w:t>
            </w: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7D1613">
            <w:pPr>
              <w:autoSpaceDE w:val="0"/>
              <w:autoSpaceDN w:val="0"/>
              <w:adjustRightInd w:val="0"/>
              <w:spacing w:line="360" w:lineRule="auto"/>
              <w:jc w:val="center"/>
              <w:textAlignment w:val="center"/>
              <w:rPr>
                <w:rFonts w:ascii="宋体"/>
                <w:color w:val="000000"/>
                <w:sz w:val="24"/>
                <w:szCs w:val="24"/>
              </w:rPr>
            </w:pPr>
            <w:r w:rsidRPr="007D1613">
              <w:rPr>
                <w:rFonts w:ascii="宋体" w:hAnsi="宋体" w:cs="宋体" w:hint="eastAsia"/>
                <w:color w:val="000000"/>
                <w:sz w:val="24"/>
                <w:szCs w:val="24"/>
              </w:rPr>
              <w:t>在中国商标网开辟“新商标法施行一周年巡礼”活动专栏</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color w:val="000000"/>
                <w:sz w:val="24"/>
                <w:szCs w:val="24"/>
              </w:rPr>
            </w:pPr>
            <w:r w:rsidRPr="007D1613">
              <w:rPr>
                <w:rFonts w:ascii="宋体" w:hAnsi="宋体" w:cs="宋体" w:hint="eastAsia"/>
                <w:color w:val="000000"/>
                <w:sz w:val="24"/>
                <w:szCs w:val="24"/>
              </w:rPr>
              <w:t>北京</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color w:val="000000"/>
                <w:sz w:val="24"/>
                <w:szCs w:val="24"/>
              </w:rPr>
            </w:pPr>
            <w:r w:rsidRPr="007D1613">
              <w:rPr>
                <w:rFonts w:ascii="宋体" w:hAnsi="宋体" w:cs="宋体" w:hint="eastAsia"/>
                <w:color w:val="000000"/>
                <w:sz w:val="24"/>
                <w:szCs w:val="24"/>
              </w:rPr>
              <w:t>工商总局</w:t>
            </w: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hAnsi="宋体" w:cs="宋体"/>
                <w:color w:val="000000"/>
                <w:sz w:val="24"/>
                <w:szCs w:val="24"/>
              </w:rPr>
            </w:pPr>
          </w:p>
        </w:tc>
      </w:tr>
      <w:tr w:rsidR="004858D2" w:rsidRPr="007D1613"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vMerge/>
            <w:tcBorders>
              <w:top w:val="single" w:sz="4" w:space="0" w:color="auto"/>
              <w:left w:val="single" w:sz="4" w:space="0" w:color="auto"/>
              <w:bottom w:val="single" w:sz="4" w:space="0" w:color="auto"/>
              <w:right w:val="single" w:sz="4" w:space="0" w:color="auto"/>
            </w:tcBorders>
            <w:shd w:val="clear" w:color="auto" w:fill="DBE5F1"/>
          </w:tcPr>
          <w:p w:rsidR="004858D2" w:rsidRPr="007D1613" w:rsidRDefault="004858D2" w:rsidP="007D1613">
            <w:pPr>
              <w:autoSpaceDE w:val="0"/>
              <w:autoSpaceDN w:val="0"/>
              <w:adjustRightInd w:val="0"/>
              <w:spacing w:line="360" w:lineRule="auto"/>
              <w:jc w:val="center"/>
              <w:textAlignment w:val="center"/>
              <w:rPr>
                <w:rFonts w:ascii="宋体"/>
                <w:color w:val="000000"/>
                <w:sz w:val="24"/>
                <w:szCs w:val="24"/>
              </w:rPr>
            </w:pPr>
          </w:p>
        </w:tc>
        <w:tc>
          <w:tcPr>
            <w:tcW w:w="1582"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7D1613">
            <w:pPr>
              <w:autoSpaceDE w:val="0"/>
              <w:autoSpaceDN w:val="0"/>
              <w:adjustRightInd w:val="0"/>
              <w:spacing w:line="360" w:lineRule="auto"/>
              <w:jc w:val="center"/>
              <w:textAlignment w:val="center"/>
              <w:rPr>
                <w:rFonts w:ascii="宋体"/>
                <w:color w:val="000000"/>
                <w:sz w:val="24"/>
                <w:szCs w:val="24"/>
              </w:rPr>
            </w:pPr>
            <w:r w:rsidRPr="007D1613">
              <w:rPr>
                <w:rFonts w:ascii="宋体" w:hAnsi="宋体" w:cs="宋体" w:hint="eastAsia"/>
                <w:color w:val="000000"/>
                <w:sz w:val="24"/>
                <w:szCs w:val="24"/>
              </w:rPr>
              <w:t>在中国商标网开设“商标富农”专题</w:t>
            </w:r>
          </w:p>
        </w:tc>
        <w:tc>
          <w:tcPr>
            <w:tcW w:w="555"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color w:val="000000"/>
                <w:sz w:val="24"/>
                <w:szCs w:val="24"/>
              </w:rPr>
            </w:pPr>
          </w:p>
        </w:tc>
        <w:tc>
          <w:tcPr>
            <w:tcW w:w="952" w:type="pct"/>
            <w:vMerge/>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shd w:val="clear" w:color="auto" w:fill="DBE5F1"/>
            <w:vAlign w:val="center"/>
          </w:tcPr>
          <w:p w:rsidR="004858D2" w:rsidRPr="007D1613" w:rsidRDefault="004858D2" w:rsidP="005F7DA9">
            <w:pPr>
              <w:autoSpaceDE w:val="0"/>
              <w:autoSpaceDN w:val="0"/>
              <w:adjustRightInd w:val="0"/>
              <w:spacing w:line="360" w:lineRule="auto"/>
              <w:jc w:val="center"/>
              <w:textAlignment w:val="center"/>
              <w:rPr>
                <w:rFonts w:ascii="宋体"/>
                <w:color w:val="000000"/>
                <w:sz w:val="24"/>
                <w:szCs w:val="24"/>
              </w:rPr>
            </w:pPr>
          </w:p>
        </w:tc>
      </w:tr>
      <w:tr w:rsidR="004858D2" w:rsidRPr="00820F17" w:rsidTr="005F7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757"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月</w:t>
            </w:r>
            <w:r>
              <w:rPr>
                <w:rFonts w:ascii="宋体" w:hAnsi="宋体" w:cs="宋体"/>
                <w:color w:val="000000"/>
                <w:sz w:val="24"/>
                <w:szCs w:val="24"/>
              </w:rPr>
              <w:t>27</w:t>
            </w:r>
            <w:r>
              <w:rPr>
                <w:rFonts w:ascii="宋体" w:hAnsi="宋体" w:cs="宋体" w:hint="eastAsia"/>
                <w:color w:val="000000"/>
                <w:sz w:val="24"/>
                <w:szCs w:val="24"/>
              </w:rPr>
              <w:t>日</w:t>
            </w:r>
            <w:r>
              <w:rPr>
                <w:rFonts w:ascii="宋体" w:hAnsi="宋体" w:cs="宋体"/>
                <w:color w:val="000000"/>
                <w:sz w:val="24"/>
                <w:szCs w:val="24"/>
              </w:rPr>
              <w:t>-29</w:t>
            </w:r>
            <w:r>
              <w:rPr>
                <w:rFonts w:ascii="宋体" w:hAnsi="宋体" w:cs="宋体" w:hint="eastAsia"/>
                <w:color w:val="000000"/>
                <w:sz w:val="24"/>
                <w:szCs w:val="24"/>
              </w:rPr>
              <w:t>日</w:t>
            </w:r>
          </w:p>
        </w:tc>
        <w:tc>
          <w:tcPr>
            <w:tcW w:w="158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E50761">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color w:val="000000"/>
                <w:sz w:val="24"/>
                <w:szCs w:val="24"/>
              </w:rPr>
              <w:t>2015</w:t>
            </w:r>
            <w:r w:rsidRPr="00820F17">
              <w:rPr>
                <w:rFonts w:ascii="宋体" w:hAnsi="宋体" w:cs="宋体" w:hint="eastAsia"/>
                <w:color w:val="000000"/>
                <w:sz w:val="24"/>
                <w:szCs w:val="24"/>
              </w:rPr>
              <w:t>软件创新与知识产权保护论坛</w:t>
            </w:r>
          </w:p>
        </w:tc>
        <w:tc>
          <w:tcPr>
            <w:tcW w:w="555"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r w:rsidRPr="00820F17">
              <w:rPr>
                <w:rFonts w:ascii="宋体" w:hAnsi="宋体" w:cs="宋体" w:hint="eastAsia"/>
                <w:color w:val="000000"/>
                <w:sz w:val="24"/>
                <w:szCs w:val="24"/>
              </w:rPr>
              <w:t>北京</w:t>
            </w:r>
          </w:p>
        </w:tc>
        <w:tc>
          <w:tcPr>
            <w:tcW w:w="952" w:type="pct"/>
            <w:tcBorders>
              <w:top w:val="single" w:sz="4" w:space="0" w:color="auto"/>
              <w:left w:val="single" w:sz="4" w:space="0" w:color="auto"/>
              <w:bottom w:val="single" w:sz="4" w:space="0" w:color="auto"/>
              <w:right w:val="single" w:sz="4" w:space="0" w:color="auto"/>
            </w:tcBorders>
            <w:shd w:val="clear" w:color="auto" w:fill="B8CCE4"/>
            <w:vAlign w:val="center"/>
          </w:tcPr>
          <w:p w:rsidR="004858D2" w:rsidRPr="00242B92" w:rsidRDefault="004858D2" w:rsidP="005F7DA9">
            <w:pPr>
              <w:autoSpaceDE w:val="0"/>
              <w:autoSpaceDN w:val="0"/>
              <w:adjustRightInd w:val="0"/>
              <w:spacing w:line="360" w:lineRule="auto"/>
              <w:jc w:val="center"/>
              <w:textAlignment w:val="center"/>
              <w:rPr>
                <w:rFonts w:ascii="宋体"/>
                <w:color w:val="000000"/>
                <w:sz w:val="24"/>
                <w:szCs w:val="24"/>
              </w:rPr>
            </w:pPr>
            <w:r w:rsidRPr="00242B92">
              <w:rPr>
                <w:rFonts w:ascii="宋体" w:hAnsi="宋体" w:cs="宋体" w:hint="eastAsia"/>
                <w:color w:val="000000"/>
                <w:sz w:val="24"/>
                <w:szCs w:val="24"/>
              </w:rPr>
              <w:t>工业和信息化部</w:t>
            </w:r>
          </w:p>
        </w:tc>
        <w:tc>
          <w:tcPr>
            <w:tcW w:w="1153" w:type="pct"/>
            <w:tcBorders>
              <w:top w:val="single" w:sz="4" w:space="0" w:color="auto"/>
              <w:left w:val="single" w:sz="4" w:space="0" w:color="auto"/>
              <w:bottom w:val="single" w:sz="4" w:space="0" w:color="auto"/>
              <w:right w:val="single" w:sz="4" w:space="0" w:color="auto"/>
            </w:tcBorders>
            <w:shd w:val="clear" w:color="auto" w:fill="B8CCE4"/>
            <w:vAlign w:val="center"/>
          </w:tcPr>
          <w:p w:rsidR="002A45A8" w:rsidRPr="005F7DA9" w:rsidRDefault="002A45A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电子一所、</w:t>
            </w:r>
          </w:p>
          <w:p w:rsidR="004858D2" w:rsidRPr="00242B92" w:rsidRDefault="002A45A8" w:rsidP="005F7DA9">
            <w:pPr>
              <w:autoSpaceDE w:val="0"/>
              <w:autoSpaceDN w:val="0"/>
              <w:adjustRightInd w:val="0"/>
              <w:spacing w:line="360" w:lineRule="auto"/>
              <w:jc w:val="center"/>
              <w:textAlignment w:val="center"/>
              <w:rPr>
                <w:rFonts w:ascii="宋体" w:hAnsi="宋体" w:cs="宋体"/>
                <w:color w:val="000000"/>
                <w:sz w:val="24"/>
                <w:szCs w:val="24"/>
              </w:rPr>
            </w:pPr>
            <w:r w:rsidRPr="005F7DA9">
              <w:rPr>
                <w:rFonts w:ascii="宋体" w:hAnsi="宋体" w:cs="宋体" w:hint="eastAsia"/>
                <w:color w:val="000000"/>
                <w:sz w:val="24"/>
                <w:szCs w:val="24"/>
              </w:rPr>
              <w:t>中国软件协会</w:t>
            </w:r>
          </w:p>
        </w:tc>
      </w:tr>
    </w:tbl>
    <w:p w:rsidR="007A086D" w:rsidRPr="00242B92" w:rsidRDefault="007A086D" w:rsidP="007D1613">
      <w:pPr>
        <w:autoSpaceDE w:val="0"/>
        <w:autoSpaceDN w:val="0"/>
        <w:adjustRightInd w:val="0"/>
        <w:spacing w:line="360" w:lineRule="auto"/>
        <w:jc w:val="center"/>
        <w:textAlignment w:val="center"/>
        <w:rPr>
          <w:rFonts w:ascii="宋体"/>
          <w:color w:val="000000"/>
          <w:sz w:val="24"/>
          <w:szCs w:val="24"/>
        </w:rPr>
      </w:pPr>
    </w:p>
    <w:p w:rsidR="007A086D" w:rsidRPr="00242B92" w:rsidRDefault="007A086D" w:rsidP="007D1613">
      <w:pPr>
        <w:autoSpaceDE w:val="0"/>
        <w:autoSpaceDN w:val="0"/>
        <w:adjustRightInd w:val="0"/>
        <w:spacing w:line="400" w:lineRule="exact"/>
        <w:jc w:val="center"/>
        <w:textAlignment w:val="center"/>
        <w:rPr>
          <w:rFonts w:ascii="宋体"/>
          <w:color w:val="000000"/>
          <w:sz w:val="24"/>
          <w:szCs w:val="24"/>
        </w:rPr>
      </w:pPr>
    </w:p>
    <w:p w:rsidR="007A086D" w:rsidRDefault="007A086D"/>
    <w:p w:rsidR="007A086D" w:rsidRDefault="007A086D"/>
    <w:p w:rsidR="007A086D" w:rsidRDefault="007A086D"/>
    <w:p w:rsidR="007A086D" w:rsidRDefault="007A086D"/>
    <w:p w:rsidR="007A086D" w:rsidRDefault="007A086D"/>
    <w:p w:rsidR="007A086D" w:rsidRDefault="007A086D"/>
    <w:p w:rsidR="007A086D" w:rsidRPr="002E5E01" w:rsidRDefault="007A086D" w:rsidP="002E5E01">
      <w:pPr>
        <w:pStyle w:val="1"/>
        <w:spacing w:line="560" w:lineRule="exact"/>
        <w:jc w:val="center"/>
        <w:rPr>
          <w:rFonts w:ascii="方正小标宋简体" w:eastAsia="方正小标宋简体"/>
          <w:b w:val="0"/>
          <w:bCs w:val="0"/>
          <w:color w:val="17365D"/>
        </w:rPr>
      </w:pPr>
      <w:bookmarkStart w:id="6" w:name="_Toc416869074"/>
      <w:r w:rsidRPr="002E5E01">
        <w:rPr>
          <w:rFonts w:ascii="方正小标宋简体" w:eastAsia="方正小标宋简体" w:cs="方正小标宋简体"/>
          <w:b w:val="0"/>
          <w:bCs w:val="0"/>
          <w:color w:val="17365D"/>
        </w:rPr>
        <w:lastRenderedPageBreak/>
        <w:t>2015</w:t>
      </w:r>
      <w:r w:rsidRPr="002E5E01">
        <w:rPr>
          <w:rFonts w:ascii="方正小标宋简体" w:eastAsia="方正小标宋简体" w:cs="方正小标宋简体" w:hint="eastAsia"/>
          <w:b w:val="0"/>
          <w:bCs w:val="0"/>
          <w:color w:val="17365D"/>
        </w:rPr>
        <w:t>年世界知识产权日</w:t>
      </w:r>
      <w:bookmarkEnd w:id="6"/>
    </w:p>
    <w:p w:rsidR="007A086D" w:rsidRPr="002E5E01" w:rsidRDefault="007A086D" w:rsidP="005A0BA9">
      <w:pPr>
        <w:snapToGrid w:val="0"/>
        <w:spacing w:line="660" w:lineRule="exact"/>
        <w:ind w:firstLineChars="200" w:firstLine="880"/>
        <w:rPr>
          <w:rFonts w:ascii="方正小标宋简体" w:eastAsia="方正小标宋简体"/>
          <w:color w:val="17365D"/>
          <w:sz w:val="44"/>
          <w:szCs w:val="44"/>
        </w:rPr>
      </w:pPr>
      <w:r w:rsidRPr="002E5E01">
        <w:rPr>
          <w:rFonts w:ascii="方正小标宋简体" w:eastAsia="方正小标宋简体" w:cs="方正小标宋简体"/>
          <w:color w:val="17365D"/>
          <w:sz w:val="44"/>
          <w:szCs w:val="44"/>
        </w:rPr>
        <w:t xml:space="preserve">              </w:t>
      </w:r>
      <w:r w:rsidRPr="002E5E01">
        <w:rPr>
          <w:rFonts w:ascii="方正小标宋简体" w:eastAsia="方正小标宋简体"/>
          <w:color w:val="17365D"/>
          <w:sz w:val="44"/>
          <w:szCs w:val="44"/>
        </w:rPr>
        <w:t>——</w:t>
      </w:r>
      <w:r w:rsidR="00183698">
        <w:rPr>
          <w:rFonts w:ascii="方正小标宋简体" w:eastAsia="方正小标宋简体" w:cs="方正小标宋简体" w:hint="eastAsia"/>
          <w:color w:val="17365D"/>
          <w:sz w:val="44"/>
          <w:szCs w:val="44"/>
        </w:rPr>
        <w:t>因</w:t>
      </w:r>
      <w:r w:rsidRPr="002E5E01">
        <w:rPr>
          <w:rFonts w:ascii="方正小标宋简体" w:eastAsia="方正小标宋简体" w:cs="方正小标宋简体" w:hint="eastAsia"/>
          <w:color w:val="17365D"/>
          <w:sz w:val="44"/>
          <w:szCs w:val="44"/>
        </w:rPr>
        <w:t>乐而动，为乐维权</w:t>
      </w:r>
    </w:p>
    <w:p w:rsidR="007A086D" w:rsidRDefault="007A086D" w:rsidP="005A0BA9">
      <w:pPr>
        <w:snapToGrid w:val="0"/>
        <w:spacing w:line="660" w:lineRule="exact"/>
        <w:ind w:firstLineChars="200" w:firstLine="880"/>
        <w:rPr>
          <w:rFonts w:ascii="方正小标宋简体" w:eastAsia="方正小标宋简体" w:cs="方正小标宋简体"/>
          <w:sz w:val="44"/>
          <w:szCs w:val="44"/>
        </w:rPr>
      </w:pPr>
      <w:r>
        <w:rPr>
          <w:rFonts w:ascii="方正小标宋简体" w:eastAsia="方正小标宋简体" w:cs="方正小标宋简体"/>
          <w:sz w:val="44"/>
          <w:szCs w:val="44"/>
        </w:rPr>
        <w:t xml:space="preserve">  </w:t>
      </w:r>
    </w:p>
    <w:p w:rsidR="007A086D" w:rsidRDefault="007A086D" w:rsidP="005A0BA9">
      <w:pPr>
        <w:snapToGrid w:val="0"/>
        <w:spacing w:line="400" w:lineRule="exact"/>
        <w:ind w:firstLineChars="200" w:firstLine="640"/>
        <w:rPr>
          <w:rFonts w:ascii="方正小标宋简体" w:eastAsia="方正小标宋简体"/>
          <w:sz w:val="44"/>
          <w:szCs w:val="44"/>
        </w:rPr>
      </w:pPr>
      <w:r w:rsidRPr="00D42EBC">
        <w:rPr>
          <w:rFonts w:ascii="仿宋_GB2312" w:eastAsia="仿宋_GB2312" w:cs="仿宋_GB2312" w:hint="eastAsia"/>
          <w:sz w:val="32"/>
          <w:szCs w:val="32"/>
        </w:rPr>
        <w:t>大约</w:t>
      </w:r>
      <w:r w:rsidRPr="00D42EBC">
        <w:rPr>
          <w:rFonts w:ascii="仿宋_GB2312" w:eastAsia="仿宋_GB2312" w:cs="仿宋_GB2312"/>
          <w:sz w:val="32"/>
          <w:szCs w:val="32"/>
        </w:rPr>
        <w:t>40</w:t>
      </w:r>
      <w:r w:rsidRPr="00D42EBC">
        <w:rPr>
          <w:rFonts w:ascii="仿宋_GB2312" w:eastAsia="仿宋_GB2312" w:cs="仿宋_GB2312" w:hint="eastAsia"/>
          <w:sz w:val="32"/>
          <w:szCs w:val="32"/>
        </w:rPr>
        <w:t>年前，当鲍勃·马利和“哭泣者”乐队在金斯敦的录音棚录下《燃烧》专辑的主打歌曲时，他们肯定想不到这种朴素直白的曲调会广为流传，成为经久不衰的捍卫人权的国际歌。</w:t>
      </w:r>
    </w:p>
    <w:p w:rsidR="007A086D" w:rsidRDefault="007A086D" w:rsidP="005A0BA9">
      <w:pPr>
        <w:snapToGrid w:val="0"/>
        <w:spacing w:line="400" w:lineRule="exact"/>
        <w:ind w:firstLineChars="200" w:firstLine="640"/>
        <w:rPr>
          <w:rFonts w:ascii="方正小标宋简体" w:eastAsia="方正小标宋简体"/>
          <w:sz w:val="44"/>
          <w:szCs w:val="44"/>
        </w:rPr>
      </w:pPr>
      <w:r w:rsidRPr="00D42EBC">
        <w:rPr>
          <w:rFonts w:ascii="仿宋_GB2312" w:eastAsia="仿宋_GB2312" w:cs="仿宋_GB2312" w:hint="eastAsia"/>
          <w:sz w:val="32"/>
          <w:szCs w:val="32"/>
        </w:rPr>
        <w:t>这就是音乐的力量。音乐形成于最早的节奏，此后它就不断演变，直至成为这种最普遍的创造性表达，始终令我们为之动容。从京剧到维也纳爱乐乐团、从巴马科蓝调到芝加哥电音、从印度拉格调到阿尔及利亚拉埃乐，到南非城镇爵士，再到伦敦电音舞曲，音乐超越国界，触动着我们内心某种原始的节拍。即使在没听音乐的时候，它也往往在脑海里萦绕</w:t>
      </w:r>
      <w:r w:rsidRPr="00D42EBC">
        <w:rPr>
          <w:rFonts w:ascii="仿宋_GB2312" w:eastAsia="仿宋_GB2312"/>
          <w:sz w:val="32"/>
          <w:szCs w:val="32"/>
        </w:rPr>
        <w:t>——</w:t>
      </w:r>
      <w:r w:rsidRPr="00D42EBC">
        <w:rPr>
          <w:rFonts w:ascii="仿宋_GB2312" w:eastAsia="仿宋_GB2312" w:cs="仿宋_GB2312" w:hint="eastAsia"/>
          <w:sz w:val="32"/>
          <w:szCs w:val="32"/>
        </w:rPr>
        <w:t>那是我们的思想之乐。</w:t>
      </w:r>
    </w:p>
    <w:p w:rsidR="007A086D" w:rsidRDefault="007A086D" w:rsidP="005A0BA9">
      <w:pPr>
        <w:snapToGrid w:val="0"/>
        <w:spacing w:line="400" w:lineRule="exact"/>
        <w:ind w:firstLineChars="200" w:firstLine="640"/>
        <w:rPr>
          <w:rFonts w:ascii="方正小标宋简体" w:eastAsia="方正小标宋简体"/>
          <w:sz w:val="44"/>
          <w:szCs w:val="44"/>
        </w:rPr>
      </w:pPr>
      <w:r w:rsidRPr="00D42EBC">
        <w:rPr>
          <w:rFonts w:ascii="仿宋_GB2312" w:eastAsia="仿宋_GB2312" w:cs="仿宋_GB2312" w:hint="eastAsia"/>
          <w:sz w:val="32"/>
          <w:szCs w:val="32"/>
        </w:rPr>
        <w:t>我们欣赏的音乐得益于世界各地成千上万人的灵感和付出，这些极富创造性的人包括歌手、词曲作者、音乐家、出版商、制片人、曲作家、工程师以及其他很多人。空前丰富的音乐流派和风格造就了它的广度和类别，我们只需轻触屏幕，几乎每天都可以获得新的混合模式。获取音乐的技术以及为技术提供相应支撑的商业模式，也发生着一日千里的变化。下载或流媒体传输、购买或订购、从创作者直销给消费者</w:t>
      </w:r>
      <w:r w:rsidRPr="00D42EBC">
        <w:rPr>
          <w:rFonts w:ascii="仿宋_GB2312" w:eastAsia="仿宋_GB2312"/>
          <w:sz w:val="32"/>
          <w:szCs w:val="32"/>
        </w:rPr>
        <w:t>——</w:t>
      </w:r>
      <w:r w:rsidRPr="00D42EBC">
        <w:rPr>
          <w:rFonts w:ascii="仿宋_GB2312" w:eastAsia="仿宋_GB2312" w:cs="仿宋_GB2312" w:hint="eastAsia"/>
          <w:sz w:val="32"/>
          <w:szCs w:val="32"/>
        </w:rPr>
        <w:t>多种方式，尽可自由选择。</w:t>
      </w:r>
    </w:p>
    <w:p w:rsidR="007A086D" w:rsidRPr="00956583" w:rsidRDefault="007A086D" w:rsidP="005A0BA9">
      <w:pPr>
        <w:snapToGrid w:val="0"/>
        <w:spacing w:line="400" w:lineRule="exact"/>
        <w:ind w:firstLineChars="200" w:firstLine="640"/>
        <w:rPr>
          <w:rFonts w:ascii="方正小标宋简体" w:eastAsia="方正小标宋简体"/>
          <w:sz w:val="44"/>
          <w:szCs w:val="44"/>
        </w:rPr>
      </w:pPr>
      <w:r w:rsidRPr="00956583">
        <w:rPr>
          <w:rFonts w:ascii="仿宋_GB2312" w:eastAsia="仿宋_GB2312" w:cs="仿宋_GB2312" w:hint="eastAsia"/>
          <w:color w:val="000000"/>
          <w:sz w:val="32"/>
          <w:szCs w:val="32"/>
        </w:rPr>
        <w:t>我们与音乐的关系将来会变成什么样？音乐将如何创作并传播？听音乐的方式会如何演变？怎样才能确保那些给我们带来这种普遍快乐的人们能凭自己的技艺谋生？请加入我们的讨论，看看哪些变革在塑造当今的音乐产业，听听亲身从事音乐创作行业的人们对未来的看法。不论您喜欢韩流还是嘻哈，或是贝多芬的晚期弦乐四重奏，加入我们的谈话吧。因乐而动，为乐维权，为你钟爱的音乐维权！</w:t>
      </w:r>
      <w:bookmarkStart w:id="7" w:name="_GoBack"/>
      <w:bookmarkEnd w:id="7"/>
      <w:r w:rsidRPr="00956583">
        <w:rPr>
          <w:rFonts w:ascii="仿宋_GB2312" w:eastAsia="仿宋_GB2312" w:cs="仿宋_GB2312"/>
          <w:color w:val="000000"/>
          <w:sz w:val="32"/>
          <w:szCs w:val="32"/>
        </w:rPr>
        <w:t xml:space="preserve"> </w:t>
      </w:r>
    </w:p>
    <w:p w:rsidR="007A086D" w:rsidRPr="00956583" w:rsidRDefault="007A086D" w:rsidP="007D1613">
      <w:pPr>
        <w:rPr>
          <w:color w:val="000000"/>
        </w:rPr>
      </w:pPr>
    </w:p>
    <w:p w:rsidR="007A086D" w:rsidRDefault="007A086D" w:rsidP="007D1613"/>
    <w:p w:rsidR="007A086D" w:rsidRDefault="007A086D" w:rsidP="007D1613"/>
    <w:p w:rsidR="007A086D" w:rsidRDefault="007A086D" w:rsidP="007D1613"/>
    <w:p w:rsidR="007A086D" w:rsidRPr="00243975" w:rsidRDefault="007A086D" w:rsidP="00243975">
      <w:pPr>
        <w:pStyle w:val="1"/>
        <w:jc w:val="center"/>
        <w:rPr>
          <w:rFonts w:ascii="方正小标宋简体" w:eastAsia="方正小标宋简体"/>
          <w:b w:val="0"/>
          <w:bCs w:val="0"/>
          <w:color w:val="17365D"/>
        </w:rPr>
      </w:pPr>
      <w:bookmarkStart w:id="8" w:name="_Toc416869075"/>
      <w:r w:rsidRPr="00243975">
        <w:rPr>
          <w:rFonts w:ascii="方正小标宋简体" w:eastAsia="方正小标宋简体" w:cs="方正小标宋简体" w:hint="eastAsia"/>
          <w:b w:val="0"/>
          <w:bCs w:val="0"/>
          <w:color w:val="17365D"/>
        </w:rPr>
        <w:lastRenderedPageBreak/>
        <w:t>关于世界知识产权日</w:t>
      </w:r>
      <w:bookmarkEnd w:id="8"/>
    </w:p>
    <w:p w:rsidR="007A086D" w:rsidRDefault="007A086D" w:rsidP="005A0BA9">
      <w:pPr>
        <w:spacing w:line="400" w:lineRule="exact"/>
        <w:ind w:firstLineChars="200" w:firstLine="640"/>
        <w:rPr>
          <w:rFonts w:ascii="仿宋_GB2312" w:eastAsia="仿宋_GB2312"/>
          <w:sz w:val="32"/>
          <w:szCs w:val="32"/>
        </w:rPr>
      </w:pPr>
      <w:r w:rsidRPr="00D418B6">
        <w:rPr>
          <w:rFonts w:ascii="仿宋_GB2312" w:eastAsia="仿宋_GB2312" w:cs="仿宋_GB2312" w:hint="eastAsia"/>
          <w:sz w:val="32"/>
          <w:szCs w:val="32"/>
        </w:rPr>
        <w:t>大多数人都知道知识产权包括版权、专利、工业品外观设计和商标等内容。但许多人仍把这些当成商业或法律概念，认为与自己的日常生活没有什么关系。为了缩小这种认识上的差距，</w:t>
      </w:r>
      <w:r w:rsidRPr="00D418B6">
        <w:rPr>
          <w:rFonts w:ascii="仿宋_GB2312" w:eastAsia="仿宋_GB2312" w:cs="仿宋_GB2312"/>
          <w:sz w:val="32"/>
          <w:szCs w:val="32"/>
        </w:rPr>
        <w:t>2000</w:t>
      </w:r>
      <w:r w:rsidRPr="00D418B6">
        <w:rPr>
          <w:rFonts w:ascii="仿宋_GB2312" w:eastAsia="仿宋_GB2312" w:cs="仿宋_GB2312" w:hint="eastAsia"/>
          <w:sz w:val="32"/>
          <w:szCs w:val="32"/>
        </w:rPr>
        <w:t>年</w:t>
      </w:r>
      <w:r w:rsidRPr="00D418B6">
        <w:rPr>
          <w:rFonts w:ascii="仿宋_GB2312" w:eastAsia="仿宋_GB2312" w:cs="仿宋_GB2312"/>
          <w:sz w:val="32"/>
          <w:szCs w:val="32"/>
        </w:rPr>
        <w:t>10</w:t>
      </w:r>
      <w:r w:rsidRPr="00D418B6">
        <w:rPr>
          <w:rFonts w:ascii="仿宋_GB2312" w:eastAsia="仿宋_GB2312" w:cs="仿宋_GB2312" w:hint="eastAsia"/>
          <w:sz w:val="32"/>
          <w:szCs w:val="32"/>
        </w:rPr>
        <w:t>月，世界知识产权组织第</w:t>
      </w:r>
      <w:r w:rsidRPr="00D418B6">
        <w:rPr>
          <w:rFonts w:ascii="仿宋_GB2312" w:eastAsia="仿宋_GB2312" w:cs="仿宋_GB2312"/>
          <w:sz w:val="32"/>
          <w:szCs w:val="32"/>
        </w:rPr>
        <w:t>35</w:t>
      </w:r>
      <w:r w:rsidRPr="00D418B6">
        <w:rPr>
          <w:rFonts w:ascii="仿宋_GB2312" w:eastAsia="仿宋_GB2312" w:cs="仿宋_GB2312" w:hint="eastAsia"/>
          <w:sz w:val="32"/>
          <w:szCs w:val="32"/>
        </w:rPr>
        <w:t>届成员大会通过了由中国和阿尔及利亚共同提出的关于建立“世界知识产权日”的提案，决定从</w:t>
      </w:r>
      <w:r w:rsidRPr="00D418B6">
        <w:rPr>
          <w:rFonts w:ascii="仿宋_GB2312" w:eastAsia="仿宋_GB2312" w:cs="仿宋_GB2312"/>
          <w:sz w:val="32"/>
          <w:szCs w:val="32"/>
        </w:rPr>
        <w:t>2001</w:t>
      </w:r>
      <w:r w:rsidRPr="00D418B6">
        <w:rPr>
          <w:rFonts w:ascii="仿宋_GB2312" w:eastAsia="仿宋_GB2312" w:cs="仿宋_GB2312" w:hint="eastAsia"/>
          <w:sz w:val="32"/>
          <w:szCs w:val="32"/>
        </w:rPr>
        <w:t>年起将每年的</w:t>
      </w:r>
      <w:r w:rsidRPr="00D418B6">
        <w:rPr>
          <w:rFonts w:ascii="仿宋_GB2312" w:eastAsia="仿宋_GB2312" w:cs="仿宋_GB2312"/>
          <w:sz w:val="32"/>
          <w:szCs w:val="32"/>
        </w:rPr>
        <w:t>4</w:t>
      </w:r>
      <w:r w:rsidRPr="00D418B6">
        <w:rPr>
          <w:rFonts w:ascii="仿宋_GB2312" w:eastAsia="仿宋_GB2312" w:cs="仿宋_GB2312" w:hint="eastAsia"/>
          <w:sz w:val="32"/>
          <w:szCs w:val="32"/>
        </w:rPr>
        <w:t>月</w:t>
      </w:r>
      <w:r w:rsidRPr="00D418B6">
        <w:rPr>
          <w:rFonts w:ascii="仿宋_GB2312" w:eastAsia="仿宋_GB2312" w:cs="仿宋_GB2312"/>
          <w:sz w:val="32"/>
          <w:szCs w:val="32"/>
        </w:rPr>
        <w:t>26</w:t>
      </w:r>
      <w:r w:rsidRPr="00D418B6">
        <w:rPr>
          <w:rFonts w:ascii="仿宋_GB2312" w:eastAsia="仿宋_GB2312" w:cs="仿宋_GB2312" w:hint="eastAsia"/>
          <w:sz w:val="32"/>
          <w:szCs w:val="32"/>
        </w:rPr>
        <w:t>日定为“世界知识产权日”，旨在提高人们对专利、版权、商标和外观设计如何影响日常生活的意识，加深人们关于保护知识产权如何有助于促进创造与创新的认识，庆祝创造以及创造者对全球社会发展做出的贡献，鼓励人们尊重他人的知识产权。每年，</w:t>
      </w:r>
      <w:r w:rsidRPr="00D418B6">
        <w:rPr>
          <w:rFonts w:ascii="仿宋_GB2312" w:eastAsia="仿宋_GB2312" w:cs="仿宋_GB2312"/>
          <w:sz w:val="32"/>
          <w:szCs w:val="32"/>
        </w:rPr>
        <w:t>WIPO</w:t>
      </w:r>
      <w:r w:rsidRPr="00D418B6">
        <w:rPr>
          <w:rFonts w:ascii="仿宋_GB2312" w:eastAsia="仿宋_GB2312" w:cs="仿宋_GB2312" w:hint="eastAsia"/>
          <w:sz w:val="32"/>
          <w:szCs w:val="32"/>
        </w:rPr>
        <w:t>及其他成员国都举行各种活动来庆祝世界知识产权日。</w:t>
      </w:r>
    </w:p>
    <w:p w:rsidR="007A086D" w:rsidRDefault="007A086D" w:rsidP="005A0BA9">
      <w:pPr>
        <w:spacing w:line="400" w:lineRule="exact"/>
        <w:ind w:firstLineChars="200" w:firstLine="640"/>
        <w:rPr>
          <w:rFonts w:ascii="仿宋_GB2312" w:eastAsia="仿宋_GB2312"/>
          <w:sz w:val="32"/>
          <w:szCs w:val="32"/>
        </w:rPr>
      </w:pP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hint="eastAsia"/>
          <w:sz w:val="32"/>
          <w:szCs w:val="32"/>
        </w:rPr>
        <w:t>历年“世界知识产权日”的主题为：</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2015</w:t>
      </w:r>
      <w:r>
        <w:rPr>
          <w:rFonts w:ascii="仿宋_GB2312" w:eastAsia="仿宋_GB2312" w:cs="仿宋_GB2312" w:hint="eastAsia"/>
          <w:sz w:val="32"/>
          <w:szCs w:val="32"/>
        </w:rPr>
        <w:t>年</w:t>
      </w:r>
      <w:r>
        <w:rPr>
          <w:rFonts w:ascii="仿宋_GB2312" w:eastAsia="仿宋_GB2312" w:cs="仿宋_GB2312"/>
          <w:sz w:val="32"/>
          <w:szCs w:val="32"/>
        </w:rPr>
        <w:t xml:space="preserve">  </w:t>
      </w:r>
      <w:r w:rsidR="00183698">
        <w:rPr>
          <w:rFonts w:ascii="仿宋_GB2312" w:eastAsia="仿宋_GB2312" w:cs="仿宋_GB2312" w:hint="eastAsia"/>
          <w:sz w:val="32"/>
          <w:szCs w:val="32"/>
        </w:rPr>
        <w:t>“因</w:t>
      </w:r>
      <w:r>
        <w:rPr>
          <w:rFonts w:ascii="仿宋_GB2312" w:eastAsia="仿宋_GB2312" w:cs="仿宋_GB2312" w:hint="eastAsia"/>
          <w:sz w:val="32"/>
          <w:szCs w:val="32"/>
        </w:rPr>
        <w:t>乐而动，为乐维权”</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2014</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“电影</w:t>
      </w:r>
      <w:r>
        <w:rPr>
          <w:rFonts w:ascii="仿宋_GB2312" w:eastAsia="仿宋_GB2312"/>
          <w:sz w:val="32"/>
          <w:szCs w:val="32"/>
        </w:rPr>
        <w:t>——</w:t>
      </w:r>
      <w:r>
        <w:rPr>
          <w:rFonts w:ascii="仿宋_GB2312" w:eastAsia="仿宋_GB2312" w:cs="仿宋_GB2312" w:hint="eastAsia"/>
          <w:sz w:val="32"/>
          <w:szCs w:val="32"/>
        </w:rPr>
        <w:t>全球挚爱”</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2013</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“创造力</w:t>
      </w:r>
      <w:r>
        <w:rPr>
          <w:rFonts w:ascii="仿宋_GB2312" w:eastAsia="仿宋_GB2312"/>
          <w:sz w:val="32"/>
          <w:szCs w:val="32"/>
        </w:rPr>
        <w:t>——</w:t>
      </w:r>
      <w:r>
        <w:rPr>
          <w:rFonts w:ascii="仿宋_GB2312" w:eastAsia="仿宋_GB2312" w:cs="仿宋_GB2312" w:hint="eastAsia"/>
          <w:sz w:val="32"/>
          <w:szCs w:val="32"/>
        </w:rPr>
        <w:t>下一代”</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2012</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“天才创造家”</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2011</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“设计未来”</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2010</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“创新</w:t>
      </w:r>
      <w:r>
        <w:rPr>
          <w:rFonts w:ascii="仿宋_GB2312" w:eastAsia="仿宋_GB2312"/>
          <w:sz w:val="32"/>
          <w:szCs w:val="32"/>
        </w:rPr>
        <w:t>——</w:t>
      </w:r>
      <w:r>
        <w:rPr>
          <w:rFonts w:ascii="仿宋_GB2312" w:eastAsia="仿宋_GB2312" w:cs="仿宋_GB2312" w:hint="eastAsia"/>
          <w:sz w:val="32"/>
          <w:szCs w:val="32"/>
        </w:rPr>
        <w:t>将全世界联系在一起”</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2009</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“绿色创新”</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2008</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“尊重知识产权和赞美创新”</w:t>
      </w:r>
    </w:p>
    <w:p w:rsidR="007A086D" w:rsidRDefault="007A086D" w:rsidP="005A0BA9">
      <w:pPr>
        <w:spacing w:line="400" w:lineRule="exact"/>
        <w:ind w:firstLineChars="200" w:firstLine="640"/>
        <w:rPr>
          <w:rFonts w:ascii="仿宋_GB2312" w:eastAsia="仿宋_GB2312"/>
          <w:sz w:val="32"/>
          <w:szCs w:val="32"/>
        </w:rPr>
      </w:pPr>
      <w:r w:rsidRPr="00243975">
        <w:rPr>
          <w:rFonts w:ascii="仿宋_GB2312" w:eastAsia="仿宋_GB2312" w:cs="仿宋_GB2312"/>
          <w:sz w:val="32"/>
          <w:szCs w:val="32"/>
        </w:rPr>
        <w:t>2007</w:t>
      </w:r>
      <w:r w:rsidRPr="00243975">
        <w:rPr>
          <w:rFonts w:ascii="仿宋_GB2312" w:eastAsia="仿宋_GB2312" w:cs="仿宋_GB2312" w:hint="eastAsia"/>
          <w:sz w:val="32"/>
          <w:szCs w:val="32"/>
        </w:rPr>
        <w:t>年</w:t>
      </w:r>
      <w:r w:rsidRPr="00243975">
        <w:rPr>
          <w:rFonts w:ascii="仿宋_GB2312" w:eastAsia="仿宋_GB2312" w:cs="仿宋_GB2312"/>
          <w:sz w:val="32"/>
          <w:szCs w:val="32"/>
        </w:rPr>
        <w:t xml:space="preserve">  </w:t>
      </w:r>
      <w:r w:rsidRPr="00243975">
        <w:rPr>
          <w:rFonts w:ascii="仿宋_GB2312" w:eastAsia="仿宋_GB2312" w:cs="仿宋_GB2312" w:hint="eastAsia"/>
          <w:sz w:val="32"/>
          <w:szCs w:val="32"/>
        </w:rPr>
        <w:t>“鼓励创造”</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2006</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“知识产权</w:t>
      </w:r>
      <w:r>
        <w:rPr>
          <w:rFonts w:ascii="仿宋_GB2312" w:eastAsia="仿宋_GB2312"/>
          <w:sz w:val="32"/>
          <w:szCs w:val="32"/>
        </w:rPr>
        <w:t>——</w:t>
      </w:r>
      <w:r>
        <w:rPr>
          <w:rFonts w:ascii="仿宋_GB2312" w:eastAsia="仿宋_GB2312" w:cs="仿宋_GB2312" w:hint="eastAsia"/>
          <w:sz w:val="32"/>
          <w:szCs w:val="32"/>
        </w:rPr>
        <w:t>始于构思”</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2005</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“思考、想象、创造”</w:t>
      </w:r>
    </w:p>
    <w:p w:rsidR="007A086D" w:rsidRDefault="007A086D" w:rsidP="005A0BA9">
      <w:pPr>
        <w:spacing w:line="400" w:lineRule="exact"/>
        <w:ind w:firstLineChars="200" w:firstLine="640"/>
        <w:rPr>
          <w:rFonts w:ascii="仿宋_GB2312" w:eastAsia="仿宋_GB2312"/>
          <w:sz w:val="32"/>
          <w:szCs w:val="32"/>
        </w:rPr>
      </w:pPr>
      <w:r w:rsidRPr="00243975">
        <w:rPr>
          <w:rFonts w:ascii="仿宋_GB2312" w:eastAsia="仿宋_GB2312" w:cs="仿宋_GB2312"/>
          <w:sz w:val="32"/>
          <w:szCs w:val="32"/>
        </w:rPr>
        <w:t>2004</w:t>
      </w:r>
      <w:r w:rsidRPr="00243975">
        <w:rPr>
          <w:rFonts w:ascii="仿宋_GB2312" w:eastAsia="仿宋_GB2312" w:cs="仿宋_GB2312" w:hint="eastAsia"/>
          <w:sz w:val="32"/>
          <w:szCs w:val="32"/>
        </w:rPr>
        <w:t>年</w:t>
      </w:r>
      <w:r w:rsidRPr="00243975">
        <w:rPr>
          <w:rFonts w:ascii="仿宋_GB2312" w:eastAsia="仿宋_GB2312" w:cs="仿宋_GB2312"/>
          <w:sz w:val="32"/>
          <w:szCs w:val="32"/>
        </w:rPr>
        <w:t xml:space="preserve">  </w:t>
      </w:r>
      <w:r w:rsidRPr="00243975">
        <w:rPr>
          <w:rFonts w:ascii="仿宋_GB2312" w:eastAsia="仿宋_GB2312" w:cs="仿宋_GB2312" w:hint="eastAsia"/>
          <w:sz w:val="32"/>
          <w:szCs w:val="32"/>
        </w:rPr>
        <w:t>“鼓励创造”</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2003</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“知识产权与我们息息相关”</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2002</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“鼓励创新”</w:t>
      </w:r>
    </w:p>
    <w:p w:rsidR="007A086D" w:rsidRDefault="007A086D" w:rsidP="005A0BA9">
      <w:pPr>
        <w:spacing w:line="400" w:lineRule="exact"/>
        <w:ind w:firstLineChars="200" w:firstLine="640"/>
        <w:rPr>
          <w:rFonts w:ascii="仿宋_GB2312" w:eastAsia="仿宋_GB2312"/>
          <w:sz w:val="32"/>
          <w:szCs w:val="32"/>
        </w:rPr>
      </w:pPr>
      <w:r>
        <w:rPr>
          <w:rFonts w:ascii="仿宋_GB2312" w:eastAsia="仿宋_GB2312" w:cs="仿宋_GB2312"/>
          <w:sz w:val="32"/>
          <w:szCs w:val="32"/>
        </w:rPr>
        <w:t>2001</w:t>
      </w:r>
      <w:r>
        <w:rPr>
          <w:rFonts w:ascii="仿宋_GB2312" w:eastAsia="仿宋_GB2312" w:cs="仿宋_GB2312" w:hint="eastAsia"/>
          <w:sz w:val="32"/>
          <w:szCs w:val="32"/>
        </w:rPr>
        <w:t>年</w:t>
      </w:r>
      <w:r>
        <w:rPr>
          <w:rFonts w:ascii="仿宋_GB2312" w:eastAsia="仿宋_GB2312" w:cs="仿宋_GB2312"/>
          <w:sz w:val="32"/>
          <w:szCs w:val="32"/>
        </w:rPr>
        <w:t xml:space="preserve">  </w:t>
      </w:r>
      <w:r>
        <w:rPr>
          <w:rFonts w:ascii="仿宋_GB2312" w:eastAsia="仿宋_GB2312" w:cs="仿宋_GB2312" w:hint="eastAsia"/>
          <w:sz w:val="32"/>
          <w:szCs w:val="32"/>
        </w:rPr>
        <w:t>“今天创造未来”</w:t>
      </w:r>
    </w:p>
    <w:p w:rsidR="007A086D" w:rsidRDefault="007A086D" w:rsidP="00243975">
      <w:pPr>
        <w:spacing w:line="400" w:lineRule="exact"/>
      </w:pPr>
    </w:p>
    <w:p w:rsidR="007A086D" w:rsidRDefault="007A086D" w:rsidP="00243975">
      <w:pPr>
        <w:spacing w:line="400" w:lineRule="exact"/>
      </w:pPr>
    </w:p>
    <w:p w:rsidR="007A086D" w:rsidRPr="00A613F3" w:rsidRDefault="00183698" w:rsidP="00407D41">
      <w:pPr>
        <w:pStyle w:val="1"/>
        <w:jc w:val="center"/>
        <w:rPr>
          <w:rFonts w:ascii="方正小标宋简体" w:eastAsia="方正小标宋简体"/>
          <w:b w:val="0"/>
          <w:bCs w:val="0"/>
          <w:color w:val="17365D"/>
        </w:rPr>
      </w:pPr>
      <w:bookmarkStart w:id="9" w:name="_Toc416869076"/>
      <w:r>
        <w:rPr>
          <w:rFonts w:ascii="方正小标宋简体" w:eastAsia="方正小标宋简体" w:cs="方正小标宋简体" w:hint="eastAsia"/>
          <w:b w:val="0"/>
          <w:bCs w:val="0"/>
          <w:color w:val="17365D"/>
        </w:rPr>
        <w:lastRenderedPageBreak/>
        <w:t>因</w:t>
      </w:r>
      <w:r w:rsidRPr="00A613F3">
        <w:rPr>
          <w:rFonts w:ascii="方正小标宋简体" w:eastAsia="方正小标宋简体" w:cs="方正小标宋简体" w:hint="eastAsia"/>
          <w:b w:val="0"/>
          <w:bCs w:val="0"/>
          <w:color w:val="17365D"/>
        </w:rPr>
        <w:t>乐而动</w:t>
      </w:r>
      <w:r w:rsidRPr="00A613F3">
        <w:rPr>
          <w:rFonts w:ascii="方正小标宋简体" w:eastAsia="方正小标宋简体" w:cs="方正小标宋简体"/>
          <w:b w:val="0"/>
          <w:bCs w:val="0"/>
          <w:color w:val="17365D"/>
        </w:rPr>
        <w:t xml:space="preserve"> </w:t>
      </w:r>
      <w:r w:rsidRPr="00A613F3">
        <w:rPr>
          <w:rFonts w:ascii="方正小标宋简体" w:eastAsia="方正小标宋简体" w:cs="方正小标宋简体" w:hint="eastAsia"/>
          <w:b w:val="0"/>
          <w:bCs w:val="0"/>
          <w:color w:val="17365D"/>
        </w:rPr>
        <w:t>为乐维权</w:t>
      </w:r>
      <w:bookmarkEnd w:id="9"/>
    </w:p>
    <w:p w:rsidR="007A086D" w:rsidRPr="00A613F3" w:rsidRDefault="007A086D" w:rsidP="005A0BA9">
      <w:pPr>
        <w:ind w:firstLineChars="200" w:firstLine="640"/>
        <w:jc w:val="center"/>
        <w:rPr>
          <w:rFonts w:ascii="方正小标宋简体" w:eastAsia="方正小标宋简体"/>
          <w:color w:val="17365D"/>
          <w:sz w:val="32"/>
          <w:szCs w:val="32"/>
        </w:rPr>
      </w:pPr>
      <w:r w:rsidRPr="00A613F3">
        <w:rPr>
          <w:rFonts w:ascii="方正小标宋简体" w:eastAsia="方正小标宋简体" w:cs="方正小标宋简体"/>
          <w:color w:val="17365D"/>
          <w:sz w:val="32"/>
          <w:szCs w:val="32"/>
        </w:rPr>
        <w:t xml:space="preserve">               </w:t>
      </w:r>
      <w:r w:rsidRPr="00A613F3">
        <w:rPr>
          <w:rFonts w:ascii="方正小标宋简体" w:eastAsia="方正小标宋简体"/>
          <w:color w:val="17365D"/>
          <w:sz w:val="32"/>
          <w:szCs w:val="32"/>
        </w:rPr>
        <w:t>——</w:t>
      </w:r>
      <w:r w:rsidRPr="00A613F3">
        <w:rPr>
          <w:rFonts w:ascii="方正小标宋简体" w:eastAsia="方正小标宋简体" w:cs="方正小标宋简体" w:hint="eastAsia"/>
          <w:color w:val="17365D"/>
          <w:sz w:val="32"/>
          <w:szCs w:val="32"/>
        </w:rPr>
        <w:t>世界知识产权组织总干事高锐</w:t>
      </w:r>
    </w:p>
    <w:p w:rsidR="007A086D" w:rsidRPr="00A613F3" w:rsidRDefault="007A086D" w:rsidP="005A0BA9">
      <w:pPr>
        <w:ind w:firstLineChars="200" w:firstLine="640"/>
        <w:jc w:val="center"/>
        <w:rPr>
          <w:rFonts w:ascii="方正小标宋简体" w:eastAsia="方正小标宋简体"/>
          <w:color w:val="17365D"/>
          <w:sz w:val="32"/>
          <w:szCs w:val="32"/>
        </w:rPr>
      </w:pPr>
      <w:r w:rsidRPr="00A613F3">
        <w:rPr>
          <w:rFonts w:ascii="方正小标宋简体" w:eastAsia="方正小标宋简体" w:cs="方正小标宋简体"/>
          <w:color w:val="17365D"/>
          <w:sz w:val="32"/>
          <w:szCs w:val="32"/>
        </w:rPr>
        <w:t xml:space="preserve">                  2015</w:t>
      </w:r>
      <w:r w:rsidRPr="00A613F3">
        <w:rPr>
          <w:rFonts w:ascii="方正小标宋简体" w:eastAsia="方正小标宋简体" w:cs="方正小标宋简体" w:hint="eastAsia"/>
          <w:color w:val="17365D"/>
          <w:sz w:val="32"/>
          <w:szCs w:val="32"/>
        </w:rPr>
        <w:t>年世界知识产权日致辞</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我很高兴能够在世界知识产权日到来之际讲几句话。</w:t>
      </w:r>
      <w:r w:rsidRPr="006B739E">
        <w:rPr>
          <w:rFonts w:ascii="仿宋_GB2312" w:eastAsia="仿宋_GB2312" w:hAnsi="Arial" w:cs="仿宋_GB2312"/>
          <w:sz w:val="32"/>
          <w:szCs w:val="32"/>
        </w:rPr>
        <w:t>15</w:t>
      </w:r>
      <w:r w:rsidRPr="006B739E">
        <w:rPr>
          <w:rFonts w:ascii="仿宋_GB2312" w:eastAsia="仿宋_GB2312" w:hAnsi="Arial" w:cs="仿宋_GB2312" w:hint="eastAsia"/>
          <w:sz w:val="32"/>
          <w:szCs w:val="32"/>
        </w:rPr>
        <w:t>年前，由于中国和阿尔及利亚代表团的共同倡议，世界知识产权日得以设立。今年是第</w:t>
      </w:r>
      <w:r w:rsidRPr="006B739E">
        <w:rPr>
          <w:rFonts w:ascii="仿宋_GB2312" w:eastAsia="仿宋_GB2312" w:hAnsi="Arial" w:cs="仿宋_GB2312"/>
          <w:sz w:val="32"/>
          <w:szCs w:val="32"/>
        </w:rPr>
        <w:t>15</w:t>
      </w:r>
      <w:r w:rsidRPr="006B739E">
        <w:rPr>
          <w:rFonts w:ascii="仿宋_GB2312" w:eastAsia="仿宋_GB2312" w:hAnsi="Arial" w:cs="仿宋_GB2312" w:hint="eastAsia"/>
          <w:sz w:val="32"/>
          <w:szCs w:val="32"/>
        </w:rPr>
        <w:t>个世界知识产权日，我想对中国首倡这一重要的活动表示感谢。现在世界各地都在庆祝这个日子，对我们来说这也是一次很好的机会，审视知识产权的作用和贡献。通常我们会通过一个特定主题来庆祝这个日子。今年我们选择的主题是音乐，“因乐而动，为乐维权”。</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和许多事物一样，在中国，音乐也有着非常悠久的历史，而且在整个人类文明的发展历程中，音乐一直发挥着基础性的作用。世界上没有哪个社会是没有音乐和音乐传统的。</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知识产权，尤其是版权，对音乐发挥着根本性的作用，保障其作为一种经济和社会现象在我们的社会中持续存在。从本质上来说，版权的作用在于为文化成果的生产提供融资手段。它赋予作者、作曲家和表演者权利，使他们得以控制对自己作品的使用，特别是控制对其创造成果的商业性开发。</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当然，当下音乐生存的环境正处于从模拟世界向数字环境转变的巨变之中。这带来了巨大的挑战，同时也创造了大量的机遇，因为作曲家、作家、歌曲作者和表演者现在通过互联网拥有了世界舞台。</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然而，我们应该在这个转变中，在面对数字环境带来的绝佳机会时，始终铭记我们必须找到一种方式</w:t>
      </w:r>
      <w:r w:rsidR="0042378E">
        <w:rPr>
          <w:rFonts w:ascii="仿宋_GB2312" w:eastAsia="仿宋_GB2312" w:hAnsi="Arial" w:cs="仿宋_GB2312" w:hint="eastAsia"/>
          <w:sz w:val="32"/>
          <w:szCs w:val="32"/>
        </w:rPr>
        <w:t>，从经济上回报歌曲作者、作曲家和表演者的创作成果，确保他们在财务</w:t>
      </w:r>
      <w:r w:rsidRPr="006B739E">
        <w:rPr>
          <w:rFonts w:ascii="仿宋_GB2312" w:eastAsia="仿宋_GB2312" w:hAnsi="Arial" w:cs="仿宋_GB2312" w:hint="eastAsia"/>
          <w:sz w:val="32"/>
          <w:szCs w:val="32"/>
        </w:rPr>
        <w:t>上可持续和在经济上能够体面地生活的权利。我认为，这是因他们对文化和我们的社会做出巨大贡献而应得的回报。</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如果可以，我还想借此机会赞扬中国对知识产权的热忱。过去</w:t>
      </w:r>
      <w:r w:rsidRPr="006B739E">
        <w:rPr>
          <w:rFonts w:ascii="仿宋_GB2312" w:eastAsia="仿宋_GB2312" w:hAnsi="Arial" w:cs="仿宋_GB2312"/>
          <w:sz w:val="32"/>
          <w:szCs w:val="32"/>
        </w:rPr>
        <w:t>30</w:t>
      </w:r>
      <w:r w:rsidRPr="006B739E">
        <w:rPr>
          <w:rFonts w:ascii="仿宋_GB2312" w:eastAsia="仿宋_GB2312" w:hAnsi="Arial" w:cs="仿宋_GB2312" w:hint="eastAsia"/>
          <w:sz w:val="32"/>
          <w:szCs w:val="32"/>
        </w:rPr>
        <w:t>年，中国知识产权的发展历程成就卓著。中国现已跻身成为世界最大的</w:t>
      </w:r>
      <w:r w:rsidR="00AB648F">
        <w:rPr>
          <w:rFonts w:ascii="仿宋_GB2312" w:eastAsia="仿宋_GB2312" w:hAnsi="Arial" w:cs="仿宋_GB2312" w:hint="eastAsia"/>
          <w:sz w:val="32"/>
          <w:szCs w:val="32"/>
        </w:rPr>
        <w:t>知识产权生产国。它拥有最大的专利局、最大的商标局</w:t>
      </w:r>
      <w:r w:rsidRPr="006B739E">
        <w:rPr>
          <w:rFonts w:ascii="仿宋_GB2312" w:eastAsia="仿宋_GB2312" w:hAnsi="Arial" w:cs="仿宋_GB2312" w:hint="eastAsia"/>
          <w:sz w:val="32"/>
          <w:szCs w:val="32"/>
        </w:rPr>
        <w:t>，每年注册的创造性作品已远远超过一百万。毫无</w:t>
      </w:r>
      <w:r w:rsidRPr="006B739E">
        <w:rPr>
          <w:rFonts w:ascii="仿宋_GB2312" w:eastAsia="仿宋_GB2312" w:hAnsi="Arial" w:cs="仿宋_GB2312" w:hint="eastAsia"/>
          <w:sz w:val="32"/>
          <w:szCs w:val="32"/>
        </w:rPr>
        <w:lastRenderedPageBreak/>
        <w:t>疑问，中国的创造性成果是非常丰富多样的。</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我还要感谢中国在世界知识产权组织中发挥积极和建设性的作用。过去的</w:t>
      </w:r>
      <w:r w:rsidRPr="006B739E">
        <w:rPr>
          <w:rFonts w:ascii="仿宋_GB2312" w:eastAsia="仿宋_GB2312" w:hAnsi="Arial" w:cs="仿宋_GB2312"/>
          <w:sz w:val="32"/>
          <w:szCs w:val="32"/>
        </w:rPr>
        <w:t>30</w:t>
      </w:r>
      <w:r w:rsidRPr="006B739E">
        <w:rPr>
          <w:rFonts w:ascii="仿宋_GB2312" w:eastAsia="仿宋_GB2312" w:hAnsi="Arial" w:cs="仿宋_GB2312" w:hint="eastAsia"/>
          <w:sz w:val="32"/>
          <w:szCs w:val="32"/>
        </w:rPr>
        <w:t>年里，中国始终如此。这方面最近的一个表现，也是一个正式的表现，是</w:t>
      </w:r>
      <w:r w:rsidRPr="006B739E">
        <w:rPr>
          <w:rFonts w:ascii="仿宋_GB2312" w:eastAsia="仿宋_GB2312" w:hAnsi="Arial" w:cs="仿宋_GB2312"/>
          <w:sz w:val="32"/>
          <w:szCs w:val="32"/>
        </w:rPr>
        <w:t>2012</w:t>
      </w:r>
      <w:r w:rsidRPr="006B739E">
        <w:rPr>
          <w:rFonts w:ascii="仿宋_GB2312" w:eastAsia="仿宋_GB2312" w:hAnsi="Arial" w:cs="仿宋_GB2312" w:hint="eastAsia"/>
          <w:sz w:val="32"/>
          <w:szCs w:val="32"/>
        </w:rPr>
        <w:t>年在北京签署了《视听表演北京条约》。这个条约与今年世界知识产权日的主题非常相关，因为北京条约的目的在于保护视听表演，例如，我们看到的由音乐作品的表演者所制作的所有视频。</w:t>
      </w:r>
      <w:r w:rsidRPr="006B739E">
        <w:rPr>
          <w:rFonts w:ascii="仿宋_GB2312" w:eastAsia="仿宋_GB2312" w:hAnsi="Arial" w:cs="仿宋_GB2312"/>
          <w:sz w:val="32"/>
          <w:szCs w:val="32"/>
        </w:rPr>
        <w:t>1996</w:t>
      </w:r>
      <w:r w:rsidRPr="006B739E">
        <w:rPr>
          <w:rFonts w:ascii="仿宋_GB2312" w:eastAsia="仿宋_GB2312" w:hAnsi="Arial" w:cs="仿宋_GB2312" w:hint="eastAsia"/>
          <w:sz w:val="32"/>
          <w:szCs w:val="32"/>
        </w:rPr>
        <w:t>年签署的两份条约为数字环境中音乐作品的保护奠定了基础，北京条约对其进行了补充，增加了视听作品。</w:t>
      </w:r>
    </w:p>
    <w:p w:rsidR="007A086D" w:rsidRPr="006B739E" w:rsidRDefault="007A086D" w:rsidP="005A0BA9">
      <w:pPr>
        <w:spacing w:line="400" w:lineRule="exact"/>
        <w:ind w:firstLineChars="200" w:firstLine="640"/>
        <w:rPr>
          <w:rFonts w:ascii="仿宋_GB2312" w:eastAsia="仿宋_GB2312" w:hAnsi="Arial"/>
          <w:sz w:val="32"/>
          <w:szCs w:val="32"/>
        </w:rPr>
      </w:pPr>
      <w:r w:rsidRPr="006B739E">
        <w:rPr>
          <w:rFonts w:ascii="仿宋_GB2312" w:eastAsia="仿宋_GB2312" w:hAnsi="Arial" w:cs="仿宋_GB2312" w:hint="eastAsia"/>
          <w:sz w:val="32"/>
          <w:szCs w:val="32"/>
        </w:rPr>
        <w:t>这是一个伟大的日子，让我们共同颂扬中国对知识产权和世界知识产权组织的有力参与，及版权在确保未来音乐创作经济和文化的可持续性上所发挥的根本性作用。</w:t>
      </w:r>
    </w:p>
    <w:p w:rsidR="007A086D" w:rsidRDefault="007A086D" w:rsidP="00407D41">
      <w:pPr>
        <w:spacing w:line="400" w:lineRule="exact"/>
        <w:rPr>
          <w:rFonts w:ascii="仿宋_GB2312" w:eastAsia="仿宋_GB2312"/>
          <w:sz w:val="32"/>
          <w:szCs w:val="32"/>
        </w:rPr>
      </w:pPr>
    </w:p>
    <w:p w:rsidR="007A086D" w:rsidRDefault="007A086D" w:rsidP="00407D41">
      <w:pPr>
        <w:spacing w:line="400" w:lineRule="exact"/>
        <w:rPr>
          <w:rFonts w:ascii="仿宋_GB2312" w:eastAsia="仿宋_GB2312"/>
          <w:sz w:val="32"/>
          <w:szCs w:val="32"/>
        </w:rPr>
      </w:pPr>
    </w:p>
    <w:p w:rsidR="007A086D" w:rsidRPr="006B739E" w:rsidRDefault="007A086D" w:rsidP="00407D41">
      <w:pPr>
        <w:spacing w:line="400" w:lineRule="exact"/>
        <w:jc w:val="right"/>
        <w:rPr>
          <w:rFonts w:ascii="仿宋_GB2312" w:eastAsia="仿宋_GB2312"/>
          <w:sz w:val="32"/>
          <w:szCs w:val="32"/>
        </w:rPr>
      </w:pPr>
      <w:r>
        <w:rPr>
          <w:rFonts w:ascii="仿宋_GB2312" w:eastAsia="仿宋_GB2312"/>
          <w:sz w:val="32"/>
          <w:szCs w:val="32"/>
        </w:rPr>
        <w:t>——</w:t>
      </w:r>
      <w:r>
        <w:rPr>
          <w:rFonts w:ascii="仿宋_GB2312" w:eastAsia="仿宋_GB2312" w:cs="仿宋_GB2312" w:hint="eastAsia"/>
          <w:sz w:val="32"/>
          <w:szCs w:val="32"/>
        </w:rPr>
        <w:t>弗朗西斯·高锐</w:t>
      </w:r>
    </w:p>
    <w:p w:rsidR="007A086D" w:rsidRDefault="007A086D" w:rsidP="00407D41">
      <w:pPr>
        <w:spacing w:line="400" w:lineRule="exact"/>
      </w:pPr>
    </w:p>
    <w:p w:rsidR="007A086D" w:rsidRDefault="007A086D" w:rsidP="00407D41">
      <w:pPr>
        <w:spacing w:line="400" w:lineRule="exact"/>
      </w:pPr>
    </w:p>
    <w:p w:rsidR="007A086D" w:rsidRDefault="007A086D" w:rsidP="00407D41">
      <w:pPr>
        <w:spacing w:line="400" w:lineRule="exact"/>
      </w:pPr>
    </w:p>
    <w:p w:rsidR="007A086D" w:rsidRDefault="00882F17" w:rsidP="00407D41">
      <w:pPr>
        <w:spacing w:line="400" w:lineRule="exact"/>
      </w:pPr>
      <w:r>
        <w:rPr>
          <w:noProof/>
        </w:rPr>
        <w:drawing>
          <wp:anchor distT="0" distB="0" distL="114300" distR="114300" simplePos="0" relativeHeight="251657728" behindDoc="0" locked="0" layoutInCell="1" allowOverlap="1">
            <wp:simplePos x="0" y="0"/>
            <wp:positionH relativeFrom="column">
              <wp:posOffset>72390</wp:posOffset>
            </wp:positionH>
            <wp:positionV relativeFrom="paragraph">
              <wp:posOffset>161925</wp:posOffset>
            </wp:positionV>
            <wp:extent cx="5010150" cy="3048000"/>
            <wp:effectExtent l="19050" t="0" r="0" b="0"/>
            <wp:wrapNone/>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a:srcRect/>
                    <a:stretch>
                      <a:fillRect/>
                    </a:stretch>
                  </pic:blipFill>
                  <pic:spPr bwMode="auto">
                    <a:xfrm>
                      <a:off x="0" y="0"/>
                      <a:ext cx="5010150" cy="3048000"/>
                    </a:xfrm>
                    <a:prstGeom prst="rect">
                      <a:avLst/>
                    </a:prstGeom>
                    <a:noFill/>
                  </pic:spPr>
                </pic:pic>
              </a:graphicData>
            </a:graphic>
          </wp:anchor>
        </w:drawing>
      </w:r>
    </w:p>
    <w:p w:rsidR="007A086D" w:rsidRDefault="007A086D" w:rsidP="00407D41">
      <w:pPr>
        <w:spacing w:line="400" w:lineRule="exact"/>
      </w:pPr>
    </w:p>
    <w:p w:rsidR="007A086D" w:rsidRDefault="007A086D" w:rsidP="00407D41">
      <w:pPr>
        <w:spacing w:line="400" w:lineRule="exact"/>
      </w:pPr>
    </w:p>
    <w:p w:rsidR="007A086D" w:rsidRDefault="007A086D" w:rsidP="00407D41">
      <w:pPr>
        <w:spacing w:line="400" w:lineRule="exact"/>
      </w:pPr>
    </w:p>
    <w:p w:rsidR="007A086D" w:rsidRDefault="007A086D" w:rsidP="00407D41">
      <w:pPr>
        <w:spacing w:line="400" w:lineRule="exact"/>
      </w:pPr>
    </w:p>
    <w:p w:rsidR="007A086D" w:rsidRPr="002E5E01" w:rsidRDefault="007A086D" w:rsidP="00407D41">
      <w:pPr>
        <w:spacing w:line="400" w:lineRule="exact"/>
      </w:pPr>
    </w:p>
    <w:sectPr w:rsidR="007A086D" w:rsidRPr="002E5E01" w:rsidSect="002D58F8">
      <w:headerReference w:type="default" r:id="rId8"/>
      <w:pgSz w:w="11906" w:h="16838"/>
      <w:pgMar w:top="1440" w:right="158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0A" w:rsidRDefault="00F3690A" w:rsidP="00B27AF2">
      <w:r>
        <w:separator/>
      </w:r>
    </w:p>
  </w:endnote>
  <w:endnote w:type="continuationSeparator" w:id="0">
    <w:p w:rsidR="00F3690A" w:rsidRDefault="00F3690A" w:rsidP="00B27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方正舒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0A" w:rsidRDefault="00F3690A" w:rsidP="00B27AF2">
      <w:r>
        <w:separator/>
      </w:r>
    </w:p>
  </w:footnote>
  <w:footnote w:type="continuationSeparator" w:id="0">
    <w:p w:rsidR="00F3690A" w:rsidRDefault="00F3690A" w:rsidP="00B27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0A" w:rsidRDefault="00926826">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88.35pt;margin-top:27.45pt;width:426.45pt;height:19.3pt;z-index:251658240;mso-position-horizontal-relative:page;mso-position-vertical-relative:page;v-text-anchor:middle" o:allowincell="f" fillcolor="#4f81bd" strokecolor="#f2f2f2" strokeweight="3pt">
          <v:shadow on="t" type="perspective" color="#243f60" opacity=".5" offset="1pt" offset2="-1pt"/>
          <v:textbox style="mso-next-textbox:#_x0000_s2049;mso-fit-shape-to-text:t" inset=",0,,0">
            <w:txbxContent>
              <w:p w:rsidR="0067560A" w:rsidRPr="00454A66" w:rsidRDefault="0067560A">
                <w:pPr>
                  <w:jc w:val="right"/>
                  <w:rPr>
                    <w:rFonts w:ascii="方正小标宋简体" w:eastAsia="方正小标宋简体"/>
                  </w:rPr>
                </w:pPr>
                <w:r w:rsidRPr="00454A66">
                  <w:rPr>
                    <w:rFonts w:ascii="方正小标宋简体" w:eastAsia="方正小标宋简体" w:cs="方正小标宋简体"/>
                  </w:rPr>
                  <w:t>2015</w:t>
                </w:r>
                <w:r w:rsidRPr="00454A66">
                  <w:rPr>
                    <w:rFonts w:ascii="方正小标宋简体" w:eastAsia="方正小标宋简体" w:cs="方正小标宋简体" w:hint="eastAsia"/>
                  </w:rPr>
                  <w:t>年全国知识产权宣传周</w:t>
                </w:r>
              </w:p>
            </w:txbxContent>
          </v:textbox>
          <w10:wrap anchorx="margin" anchory="margin"/>
        </v:shape>
      </w:pict>
    </w:r>
    <w:r>
      <w:rPr>
        <w:noProof/>
      </w:rPr>
      <w:pict>
        <v:shape id="_x0000_s2050" type="#_x0000_t202" style="position:absolute;left:0;text-align:left;margin-left:516.55pt;margin-top:29.65pt;width:77.8pt;height:13.05pt;z-index:251657216;mso-position-horizontal-relative:page;mso-position-vertical-relative:page;v-text-anchor:middle" o:allowincell="f" fillcolor="#fabf8f" strokecolor="#fabf8f" strokeweight="1pt">
          <v:fill color2="#fde9d9" angle="-45" focus="-50%" type="gradient"/>
          <v:shadow on="t" type="perspective" color="#974706" opacity=".5" offset="1pt" offset2="-3pt"/>
          <v:textbox style="mso-next-textbox:#_x0000_s2050;mso-fit-shape-to-text:t" inset=",0,,0">
            <w:txbxContent>
              <w:p w:rsidR="0067560A" w:rsidRPr="00E052DB" w:rsidRDefault="00926826">
                <w:pPr>
                  <w:rPr>
                    <w:rFonts w:ascii="宋体"/>
                    <w:b/>
                    <w:bCs/>
                    <w:color w:val="17365D"/>
                    <w:sz w:val="32"/>
                    <w:szCs w:val="32"/>
                  </w:rPr>
                </w:pPr>
                <w:r w:rsidRPr="00E052DB">
                  <w:rPr>
                    <w:rFonts w:ascii="宋体" w:hAnsi="宋体" w:cs="宋体"/>
                    <w:b/>
                    <w:bCs/>
                    <w:color w:val="17365D"/>
                    <w:sz w:val="32"/>
                    <w:szCs w:val="32"/>
                  </w:rPr>
                  <w:fldChar w:fldCharType="begin"/>
                </w:r>
                <w:r w:rsidR="0067560A" w:rsidRPr="00E052DB">
                  <w:rPr>
                    <w:rFonts w:ascii="宋体" w:hAnsi="宋体" w:cs="宋体"/>
                    <w:b/>
                    <w:bCs/>
                    <w:color w:val="17365D"/>
                    <w:sz w:val="32"/>
                    <w:szCs w:val="32"/>
                  </w:rPr>
                  <w:instrText xml:space="preserve"> PAGE   \* MERGEFORMAT </w:instrText>
                </w:r>
                <w:r w:rsidRPr="00E052DB">
                  <w:rPr>
                    <w:rFonts w:ascii="宋体" w:hAnsi="宋体" w:cs="宋体"/>
                    <w:b/>
                    <w:bCs/>
                    <w:color w:val="17365D"/>
                    <w:sz w:val="32"/>
                    <w:szCs w:val="32"/>
                  </w:rPr>
                  <w:fldChar w:fldCharType="separate"/>
                </w:r>
                <w:r w:rsidR="00E23820" w:rsidRPr="00E23820">
                  <w:rPr>
                    <w:rFonts w:ascii="宋体" w:hAnsi="宋体" w:cs="宋体"/>
                    <w:b/>
                    <w:bCs/>
                    <w:noProof/>
                    <w:color w:val="17365D"/>
                    <w:sz w:val="32"/>
                    <w:szCs w:val="32"/>
                    <w:lang w:val="zh-CN"/>
                  </w:rPr>
                  <w:t>16</w:t>
                </w:r>
                <w:r w:rsidRPr="00E052DB">
                  <w:rPr>
                    <w:rFonts w:ascii="宋体" w:hAnsi="宋体" w:cs="宋体"/>
                    <w:b/>
                    <w:bCs/>
                    <w:color w:val="17365D"/>
                    <w:sz w:val="32"/>
                    <w:szCs w:val="32"/>
                  </w:rPr>
                  <w:fldChar w:fldCharType="end"/>
                </w:r>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444"/>
    <w:rsid w:val="00022A57"/>
    <w:rsid w:val="00045DF6"/>
    <w:rsid w:val="000919D7"/>
    <w:rsid w:val="000A0CAE"/>
    <w:rsid w:val="000A15D0"/>
    <w:rsid w:val="000F1330"/>
    <w:rsid w:val="00101C18"/>
    <w:rsid w:val="001106B7"/>
    <w:rsid w:val="001122D7"/>
    <w:rsid w:val="00122964"/>
    <w:rsid w:val="00133D6F"/>
    <w:rsid w:val="00137D23"/>
    <w:rsid w:val="00183698"/>
    <w:rsid w:val="001A4DEA"/>
    <w:rsid w:val="001A5B7B"/>
    <w:rsid w:val="001C2576"/>
    <w:rsid w:val="001D1D51"/>
    <w:rsid w:val="001E2D38"/>
    <w:rsid w:val="001F3B94"/>
    <w:rsid w:val="00232698"/>
    <w:rsid w:val="00242B92"/>
    <w:rsid w:val="00243975"/>
    <w:rsid w:val="00277487"/>
    <w:rsid w:val="00291537"/>
    <w:rsid w:val="002A3C1A"/>
    <w:rsid w:val="002A45A8"/>
    <w:rsid w:val="002B487E"/>
    <w:rsid w:val="002C49FB"/>
    <w:rsid w:val="002D58F8"/>
    <w:rsid w:val="002E5E01"/>
    <w:rsid w:val="00305476"/>
    <w:rsid w:val="00311E79"/>
    <w:rsid w:val="00320901"/>
    <w:rsid w:val="00332890"/>
    <w:rsid w:val="003408CB"/>
    <w:rsid w:val="00380CA1"/>
    <w:rsid w:val="003C2936"/>
    <w:rsid w:val="00407D41"/>
    <w:rsid w:val="00422A71"/>
    <w:rsid w:val="0042378E"/>
    <w:rsid w:val="00454A66"/>
    <w:rsid w:val="004858D2"/>
    <w:rsid w:val="004877AB"/>
    <w:rsid w:val="004C656C"/>
    <w:rsid w:val="004C70A1"/>
    <w:rsid w:val="004E138B"/>
    <w:rsid w:val="004E3F79"/>
    <w:rsid w:val="00503D9F"/>
    <w:rsid w:val="005162F5"/>
    <w:rsid w:val="00522CB6"/>
    <w:rsid w:val="00534684"/>
    <w:rsid w:val="00544098"/>
    <w:rsid w:val="00545DB0"/>
    <w:rsid w:val="005531CD"/>
    <w:rsid w:val="00556666"/>
    <w:rsid w:val="005830C8"/>
    <w:rsid w:val="00594390"/>
    <w:rsid w:val="005A0BA9"/>
    <w:rsid w:val="005C1C0E"/>
    <w:rsid w:val="005C3FE6"/>
    <w:rsid w:val="005C530C"/>
    <w:rsid w:val="005D6DC6"/>
    <w:rsid w:val="005F7DA9"/>
    <w:rsid w:val="00612B9A"/>
    <w:rsid w:val="006226D3"/>
    <w:rsid w:val="0063302D"/>
    <w:rsid w:val="00663672"/>
    <w:rsid w:val="0066786C"/>
    <w:rsid w:val="0067560A"/>
    <w:rsid w:val="00681113"/>
    <w:rsid w:val="006B739E"/>
    <w:rsid w:val="006C43EA"/>
    <w:rsid w:val="006C6503"/>
    <w:rsid w:val="006D03B8"/>
    <w:rsid w:val="006E48E4"/>
    <w:rsid w:val="007254C9"/>
    <w:rsid w:val="00732E29"/>
    <w:rsid w:val="00793A02"/>
    <w:rsid w:val="007A086D"/>
    <w:rsid w:val="007A1B14"/>
    <w:rsid w:val="007D1613"/>
    <w:rsid w:val="007D5AE2"/>
    <w:rsid w:val="007E17EE"/>
    <w:rsid w:val="007F551F"/>
    <w:rsid w:val="00820F17"/>
    <w:rsid w:val="00837550"/>
    <w:rsid w:val="00845C88"/>
    <w:rsid w:val="008551A6"/>
    <w:rsid w:val="008602CD"/>
    <w:rsid w:val="00862A68"/>
    <w:rsid w:val="00862DCF"/>
    <w:rsid w:val="00870723"/>
    <w:rsid w:val="008776C4"/>
    <w:rsid w:val="00882F17"/>
    <w:rsid w:val="008E5FA7"/>
    <w:rsid w:val="00926826"/>
    <w:rsid w:val="00956583"/>
    <w:rsid w:val="00971997"/>
    <w:rsid w:val="009B63A7"/>
    <w:rsid w:val="009C68A6"/>
    <w:rsid w:val="009E1A7F"/>
    <w:rsid w:val="009E78C5"/>
    <w:rsid w:val="009F08C4"/>
    <w:rsid w:val="009F23E5"/>
    <w:rsid w:val="009F6D7B"/>
    <w:rsid w:val="009F7552"/>
    <w:rsid w:val="00A35F5D"/>
    <w:rsid w:val="00A36246"/>
    <w:rsid w:val="00A54B28"/>
    <w:rsid w:val="00A57736"/>
    <w:rsid w:val="00A613F3"/>
    <w:rsid w:val="00A74D64"/>
    <w:rsid w:val="00A75B20"/>
    <w:rsid w:val="00A91557"/>
    <w:rsid w:val="00AA6084"/>
    <w:rsid w:val="00AB648F"/>
    <w:rsid w:val="00AC6E3B"/>
    <w:rsid w:val="00AF2826"/>
    <w:rsid w:val="00B0745C"/>
    <w:rsid w:val="00B14529"/>
    <w:rsid w:val="00B20409"/>
    <w:rsid w:val="00B20EB4"/>
    <w:rsid w:val="00B27AF2"/>
    <w:rsid w:val="00B531C7"/>
    <w:rsid w:val="00BA3479"/>
    <w:rsid w:val="00BC0B52"/>
    <w:rsid w:val="00BC6441"/>
    <w:rsid w:val="00C1013B"/>
    <w:rsid w:val="00C34A50"/>
    <w:rsid w:val="00C4551A"/>
    <w:rsid w:val="00C4785D"/>
    <w:rsid w:val="00C6039D"/>
    <w:rsid w:val="00C93149"/>
    <w:rsid w:val="00CB2B8E"/>
    <w:rsid w:val="00CB744E"/>
    <w:rsid w:val="00CD0673"/>
    <w:rsid w:val="00D33305"/>
    <w:rsid w:val="00D34F44"/>
    <w:rsid w:val="00D418B6"/>
    <w:rsid w:val="00D42EBC"/>
    <w:rsid w:val="00D51C03"/>
    <w:rsid w:val="00D57210"/>
    <w:rsid w:val="00D63444"/>
    <w:rsid w:val="00D86268"/>
    <w:rsid w:val="00DC75F9"/>
    <w:rsid w:val="00E052DB"/>
    <w:rsid w:val="00E15616"/>
    <w:rsid w:val="00E23820"/>
    <w:rsid w:val="00E246B9"/>
    <w:rsid w:val="00E50761"/>
    <w:rsid w:val="00E661F4"/>
    <w:rsid w:val="00E8682A"/>
    <w:rsid w:val="00E9405E"/>
    <w:rsid w:val="00E96F6F"/>
    <w:rsid w:val="00ED728F"/>
    <w:rsid w:val="00EE11C1"/>
    <w:rsid w:val="00EF3B30"/>
    <w:rsid w:val="00F046DB"/>
    <w:rsid w:val="00F065C0"/>
    <w:rsid w:val="00F07CA1"/>
    <w:rsid w:val="00F13ECE"/>
    <w:rsid w:val="00F3690A"/>
    <w:rsid w:val="00F53050"/>
    <w:rsid w:val="00F92BF6"/>
    <w:rsid w:val="00FA1A77"/>
    <w:rsid w:val="00FB1416"/>
    <w:rsid w:val="00FB2DAE"/>
    <w:rsid w:val="00FD4056"/>
    <w:rsid w:val="00FF7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444"/>
    <w:pPr>
      <w:widowControl w:val="0"/>
      <w:jc w:val="both"/>
    </w:pPr>
    <w:rPr>
      <w:kern w:val="2"/>
      <w:sz w:val="21"/>
      <w:szCs w:val="21"/>
    </w:rPr>
  </w:style>
  <w:style w:type="paragraph" w:styleId="1">
    <w:name w:val="heading 1"/>
    <w:basedOn w:val="a"/>
    <w:next w:val="a"/>
    <w:link w:val="1Char"/>
    <w:uiPriority w:val="99"/>
    <w:qFormat/>
    <w:rsid w:val="00B27AF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27AF2"/>
    <w:rPr>
      <w:b/>
      <w:bCs/>
      <w:kern w:val="44"/>
      <w:sz w:val="44"/>
      <w:szCs w:val="44"/>
    </w:rPr>
  </w:style>
  <w:style w:type="paragraph" w:customStyle="1" w:styleId="10">
    <w:name w:val="标题1"/>
    <w:basedOn w:val="a"/>
    <w:next w:val="a"/>
    <w:uiPriority w:val="99"/>
    <w:rsid w:val="00D63444"/>
    <w:pPr>
      <w:tabs>
        <w:tab w:val="left" w:pos="9193"/>
        <w:tab w:val="left" w:pos="9827"/>
      </w:tabs>
      <w:autoSpaceDE w:val="0"/>
      <w:autoSpaceDN w:val="0"/>
      <w:snapToGrid w:val="0"/>
      <w:spacing w:line="700" w:lineRule="atLeast"/>
      <w:jc w:val="center"/>
    </w:pPr>
    <w:rPr>
      <w:rFonts w:eastAsia="方正小标宋_GBK"/>
      <w:kern w:val="0"/>
      <w:sz w:val="44"/>
      <w:szCs w:val="44"/>
    </w:rPr>
  </w:style>
  <w:style w:type="paragraph" w:customStyle="1" w:styleId="Char1CharCharChar">
    <w:name w:val="Char1 Char Char Char"/>
    <w:basedOn w:val="a"/>
    <w:autoRedefine/>
    <w:uiPriority w:val="99"/>
    <w:rsid w:val="00681113"/>
    <w:pPr>
      <w:tabs>
        <w:tab w:val="num" w:pos="360"/>
      </w:tabs>
    </w:pPr>
    <w:rPr>
      <w:sz w:val="24"/>
      <w:szCs w:val="24"/>
    </w:rPr>
  </w:style>
  <w:style w:type="paragraph" w:styleId="a3">
    <w:name w:val="header"/>
    <w:basedOn w:val="a"/>
    <w:link w:val="Char"/>
    <w:uiPriority w:val="99"/>
    <w:rsid w:val="00B27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27AF2"/>
    <w:rPr>
      <w:kern w:val="2"/>
      <w:sz w:val="18"/>
      <w:szCs w:val="18"/>
    </w:rPr>
  </w:style>
  <w:style w:type="paragraph" w:styleId="a4">
    <w:name w:val="footer"/>
    <w:basedOn w:val="a"/>
    <w:link w:val="Char0"/>
    <w:uiPriority w:val="99"/>
    <w:rsid w:val="00B27AF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27AF2"/>
    <w:rPr>
      <w:kern w:val="2"/>
      <w:sz w:val="18"/>
      <w:szCs w:val="18"/>
    </w:rPr>
  </w:style>
  <w:style w:type="table" w:styleId="a5">
    <w:name w:val="Table Grid"/>
    <w:basedOn w:val="a1"/>
    <w:uiPriority w:val="99"/>
    <w:rsid w:val="00B27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Table List 2"/>
    <w:basedOn w:val="a1"/>
    <w:uiPriority w:val="99"/>
    <w:rsid w:val="00B27AF2"/>
    <w:pPr>
      <w:widowControl w:val="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6">
    <w:name w:val="Title"/>
    <w:basedOn w:val="a"/>
    <w:next w:val="a"/>
    <w:link w:val="Char1"/>
    <w:uiPriority w:val="99"/>
    <w:qFormat/>
    <w:rsid w:val="007D1613"/>
    <w:pPr>
      <w:spacing w:before="240" w:after="60"/>
      <w:jc w:val="center"/>
      <w:outlineLvl w:val="0"/>
    </w:pPr>
    <w:rPr>
      <w:rFonts w:ascii="Cambria" w:hAnsi="Cambria" w:cs="Cambria"/>
      <w:b/>
      <w:bCs/>
      <w:sz w:val="32"/>
      <w:szCs w:val="32"/>
    </w:rPr>
  </w:style>
  <w:style w:type="character" w:customStyle="1" w:styleId="Char1">
    <w:name w:val="标题 Char"/>
    <w:basedOn w:val="a0"/>
    <w:link w:val="a6"/>
    <w:uiPriority w:val="99"/>
    <w:locked/>
    <w:rsid w:val="007D1613"/>
    <w:rPr>
      <w:rFonts w:ascii="Cambria" w:hAnsi="Cambria" w:cs="Cambria"/>
      <w:b/>
      <w:bCs/>
      <w:kern w:val="2"/>
      <w:sz w:val="32"/>
      <w:szCs w:val="32"/>
    </w:rPr>
  </w:style>
  <w:style w:type="paragraph" w:styleId="a7">
    <w:name w:val="Balloon Text"/>
    <w:basedOn w:val="a"/>
    <w:link w:val="Char2"/>
    <w:uiPriority w:val="99"/>
    <w:semiHidden/>
    <w:rsid w:val="004877AB"/>
    <w:rPr>
      <w:sz w:val="18"/>
      <w:szCs w:val="18"/>
    </w:rPr>
  </w:style>
  <w:style w:type="character" w:customStyle="1" w:styleId="Char2">
    <w:name w:val="批注框文本 Char"/>
    <w:basedOn w:val="a0"/>
    <w:link w:val="a7"/>
    <w:uiPriority w:val="99"/>
    <w:locked/>
    <w:rsid w:val="004877AB"/>
    <w:rPr>
      <w:kern w:val="2"/>
      <w:sz w:val="18"/>
      <w:szCs w:val="18"/>
    </w:rPr>
  </w:style>
  <w:style w:type="paragraph" w:styleId="11">
    <w:name w:val="toc 1"/>
    <w:basedOn w:val="a"/>
    <w:next w:val="a"/>
    <w:autoRedefine/>
    <w:uiPriority w:val="39"/>
    <w:rsid w:val="00454A66"/>
    <w:pPr>
      <w:spacing w:before="120" w:after="120"/>
      <w:jc w:val="left"/>
    </w:pPr>
    <w:rPr>
      <w:rFonts w:ascii="Calibri" w:hAnsi="Calibri" w:cs="Calibri"/>
      <w:b/>
      <w:bCs/>
      <w:caps/>
      <w:sz w:val="20"/>
      <w:szCs w:val="20"/>
    </w:rPr>
  </w:style>
  <w:style w:type="paragraph" w:styleId="20">
    <w:name w:val="toc 2"/>
    <w:basedOn w:val="a"/>
    <w:next w:val="a"/>
    <w:autoRedefine/>
    <w:uiPriority w:val="99"/>
    <w:semiHidden/>
    <w:rsid w:val="00454A66"/>
    <w:pPr>
      <w:ind w:left="210"/>
      <w:jc w:val="left"/>
    </w:pPr>
    <w:rPr>
      <w:rFonts w:ascii="Calibri" w:hAnsi="Calibri" w:cs="Calibri"/>
      <w:smallCaps/>
      <w:sz w:val="20"/>
      <w:szCs w:val="20"/>
    </w:rPr>
  </w:style>
  <w:style w:type="paragraph" w:styleId="3">
    <w:name w:val="toc 3"/>
    <w:basedOn w:val="a"/>
    <w:next w:val="a"/>
    <w:autoRedefine/>
    <w:uiPriority w:val="99"/>
    <w:semiHidden/>
    <w:rsid w:val="00454A66"/>
    <w:pPr>
      <w:ind w:left="420"/>
      <w:jc w:val="left"/>
    </w:pPr>
    <w:rPr>
      <w:rFonts w:ascii="Calibri" w:hAnsi="Calibri" w:cs="Calibri"/>
      <w:i/>
      <w:iCs/>
      <w:sz w:val="20"/>
      <w:szCs w:val="20"/>
    </w:rPr>
  </w:style>
  <w:style w:type="paragraph" w:styleId="4">
    <w:name w:val="toc 4"/>
    <w:basedOn w:val="a"/>
    <w:next w:val="a"/>
    <w:autoRedefine/>
    <w:uiPriority w:val="99"/>
    <w:semiHidden/>
    <w:rsid w:val="00454A66"/>
    <w:pPr>
      <w:ind w:left="630"/>
      <w:jc w:val="left"/>
    </w:pPr>
    <w:rPr>
      <w:rFonts w:ascii="Calibri" w:hAnsi="Calibri" w:cs="Calibri"/>
      <w:sz w:val="18"/>
      <w:szCs w:val="18"/>
    </w:rPr>
  </w:style>
  <w:style w:type="paragraph" w:styleId="5">
    <w:name w:val="toc 5"/>
    <w:basedOn w:val="a"/>
    <w:next w:val="a"/>
    <w:autoRedefine/>
    <w:uiPriority w:val="99"/>
    <w:semiHidden/>
    <w:rsid w:val="00454A66"/>
    <w:pPr>
      <w:ind w:left="840"/>
      <w:jc w:val="left"/>
    </w:pPr>
    <w:rPr>
      <w:rFonts w:ascii="Calibri" w:hAnsi="Calibri" w:cs="Calibri"/>
      <w:sz w:val="18"/>
      <w:szCs w:val="18"/>
    </w:rPr>
  </w:style>
  <w:style w:type="paragraph" w:styleId="6">
    <w:name w:val="toc 6"/>
    <w:basedOn w:val="a"/>
    <w:next w:val="a"/>
    <w:autoRedefine/>
    <w:uiPriority w:val="99"/>
    <w:semiHidden/>
    <w:rsid w:val="00454A66"/>
    <w:pPr>
      <w:ind w:left="1050"/>
      <w:jc w:val="left"/>
    </w:pPr>
    <w:rPr>
      <w:rFonts w:ascii="Calibri" w:hAnsi="Calibri" w:cs="Calibri"/>
      <w:sz w:val="18"/>
      <w:szCs w:val="18"/>
    </w:rPr>
  </w:style>
  <w:style w:type="paragraph" w:styleId="7">
    <w:name w:val="toc 7"/>
    <w:basedOn w:val="a"/>
    <w:next w:val="a"/>
    <w:autoRedefine/>
    <w:uiPriority w:val="99"/>
    <w:semiHidden/>
    <w:rsid w:val="00454A66"/>
    <w:pPr>
      <w:ind w:left="1260"/>
      <w:jc w:val="left"/>
    </w:pPr>
    <w:rPr>
      <w:rFonts w:ascii="Calibri" w:hAnsi="Calibri" w:cs="Calibri"/>
      <w:sz w:val="18"/>
      <w:szCs w:val="18"/>
    </w:rPr>
  </w:style>
  <w:style w:type="paragraph" w:styleId="8">
    <w:name w:val="toc 8"/>
    <w:basedOn w:val="a"/>
    <w:next w:val="a"/>
    <w:autoRedefine/>
    <w:uiPriority w:val="99"/>
    <w:semiHidden/>
    <w:rsid w:val="00454A66"/>
    <w:pPr>
      <w:ind w:left="1470"/>
      <w:jc w:val="left"/>
    </w:pPr>
    <w:rPr>
      <w:rFonts w:ascii="Calibri" w:hAnsi="Calibri" w:cs="Calibri"/>
      <w:sz w:val="18"/>
      <w:szCs w:val="18"/>
    </w:rPr>
  </w:style>
  <w:style w:type="paragraph" w:styleId="9">
    <w:name w:val="toc 9"/>
    <w:basedOn w:val="a"/>
    <w:next w:val="a"/>
    <w:autoRedefine/>
    <w:uiPriority w:val="99"/>
    <w:semiHidden/>
    <w:rsid w:val="00454A66"/>
    <w:pPr>
      <w:ind w:left="1680"/>
      <w:jc w:val="left"/>
    </w:pPr>
    <w:rPr>
      <w:rFonts w:ascii="Calibri" w:hAnsi="Calibri" w:cs="Calibri"/>
      <w:sz w:val="18"/>
      <w:szCs w:val="18"/>
    </w:rPr>
  </w:style>
  <w:style w:type="character" w:styleId="a8">
    <w:name w:val="Hyperlink"/>
    <w:basedOn w:val="a0"/>
    <w:uiPriority w:val="99"/>
    <w:rsid w:val="00454A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873DB-0E90-4AA9-9825-81E5572A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关于开展2013年全国知识产权</dc:title>
  <dc:creator>卢学红</dc:creator>
  <cp:lastModifiedBy>lenovo</cp:lastModifiedBy>
  <cp:revision>2</cp:revision>
  <dcterms:created xsi:type="dcterms:W3CDTF">2015-04-17T06:48:00Z</dcterms:created>
  <dcterms:modified xsi:type="dcterms:W3CDTF">2015-04-17T06:48:00Z</dcterms:modified>
</cp:coreProperties>
</file>